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A11E" w14:textId="77777777" w:rsidR="00041EEA" w:rsidRPr="00A16C95" w:rsidRDefault="00041EEA" w:rsidP="00407ED8">
      <w:pPr>
        <w:pStyle w:val="Rubrik1"/>
        <w:jc w:val="center"/>
        <w:rPr>
          <w:lang w:val="en-US"/>
        </w:rPr>
      </w:pPr>
      <w:bookmarkStart w:id="0" w:name="_GoBack"/>
      <w:bookmarkEnd w:id="0"/>
      <w:r w:rsidRPr="00A16C95">
        <w:rPr>
          <w:lang w:val="en-US"/>
        </w:rPr>
        <w:t>INSTRUKTION TILL AN</w:t>
      </w:r>
      <w:r>
        <w:rPr>
          <w:lang w:val="en-US"/>
        </w:rPr>
        <w:t>SÖKAN</w:t>
      </w:r>
    </w:p>
    <w:p w14:paraId="3E36F1FC" w14:textId="77777777" w:rsidR="00041EEA" w:rsidRPr="007152F2" w:rsidRDefault="00041EEA" w:rsidP="003E5F26">
      <w:pPr>
        <w:pStyle w:val="Rubrik1"/>
        <w:jc w:val="center"/>
        <w:rPr>
          <w:szCs w:val="24"/>
          <w:lang w:val="en-US"/>
        </w:rPr>
      </w:pPr>
      <w:r w:rsidRPr="007152F2">
        <w:rPr>
          <w:lang w:val="en-US"/>
        </w:rPr>
        <w:t>SWEDISH INSTITUTE ACADEMY FOR YOUNG PROFESSIONALS 202</w:t>
      </w:r>
      <w:r>
        <w:rPr>
          <w:lang w:val="en-US"/>
        </w:rPr>
        <w:t>1</w:t>
      </w:r>
    </w:p>
    <w:p w14:paraId="5CEE3493" w14:textId="77777777" w:rsidR="00041EEA" w:rsidRPr="007152F2" w:rsidRDefault="00041EEA" w:rsidP="00041EEA">
      <w:pPr>
        <w:rPr>
          <w:b/>
          <w:lang w:val="en-US"/>
        </w:rPr>
      </w:pPr>
    </w:p>
    <w:p w14:paraId="3963D80D" w14:textId="77777777" w:rsidR="00041EEA" w:rsidRPr="001A1048" w:rsidRDefault="00041EEA" w:rsidP="00041EEA">
      <w:pPr>
        <w:rPr>
          <w:b/>
        </w:rPr>
      </w:pPr>
      <w:r w:rsidRPr="00D044C4">
        <w:rPr>
          <w:b/>
        </w:rPr>
        <w:t xml:space="preserve">Svenska institutet (SI) utlyser härmed möjligheten för </w:t>
      </w:r>
      <w:r>
        <w:rPr>
          <w:b/>
        </w:rPr>
        <w:t xml:space="preserve">svenska aktörer, primärt </w:t>
      </w:r>
      <w:r w:rsidRPr="00D044C4">
        <w:rPr>
          <w:b/>
        </w:rPr>
        <w:t>universitet och högskolor</w:t>
      </w:r>
      <w:r>
        <w:rPr>
          <w:b/>
        </w:rPr>
        <w:t>,</w:t>
      </w:r>
      <w:r w:rsidRPr="00D044C4">
        <w:rPr>
          <w:b/>
        </w:rPr>
        <w:t xml:space="preserve"> att söka </w:t>
      </w:r>
      <w:r>
        <w:rPr>
          <w:b/>
        </w:rPr>
        <w:t>finansiellt stöd</w:t>
      </w:r>
      <w:r w:rsidRPr="00D044C4">
        <w:rPr>
          <w:b/>
        </w:rPr>
        <w:t xml:space="preserve"> för anordnande av </w:t>
      </w:r>
      <w:r w:rsidRPr="00E87DB2">
        <w:rPr>
          <w:b/>
        </w:rPr>
        <w:t xml:space="preserve">en </w:t>
      </w:r>
      <w:r w:rsidRPr="001A1048">
        <w:rPr>
          <w:b/>
        </w:rPr>
        <w:t xml:space="preserve">tematisk modul och tillhörande förberedande/uppföljande aktiviteter, inom ramen för programmet </w:t>
      </w:r>
      <w:r w:rsidRPr="00923BEE">
        <w:rPr>
          <w:b/>
        </w:rPr>
        <w:t xml:space="preserve">SI Academy for Young </w:t>
      </w:r>
      <w:proofErr w:type="spellStart"/>
      <w:r w:rsidRPr="00923BEE">
        <w:rPr>
          <w:b/>
        </w:rPr>
        <w:t>Professionals</w:t>
      </w:r>
      <w:proofErr w:type="spellEnd"/>
      <w:r w:rsidRPr="00923BEE">
        <w:rPr>
          <w:b/>
        </w:rPr>
        <w:t xml:space="preserve"> (SAYP) 202</w:t>
      </w:r>
      <w:r>
        <w:rPr>
          <w:b/>
        </w:rPr>
        <w:t>1</w:t>
      </w:r>
      <w:r w:rsidRPr="001A1048">
        <w:rPr>
          <w:b/>
          <w:i/>
        </w:rPr>
        <w:t xml:space="preserve">. </w:t>
      </w:r>
      <w:r w:rsidRPr="001A1048">
        <w:rPr>
          <w:b/>
        </w:rPr>
        <w:t xml:space="preserve">SI avser finansiera upp till </w:t>
      </w:r>
      <w:r>
        <w:rPr>
          <w:b/>
        </w:rPr>
        <w:t>nio</w:t>
      </w:r>
      <w:r w:rsidRPr="001A1048">
        <w:rPr>
          <w:b/>
        </w:rPr>
        <w:t xml:space="preserve"> separata moduler under året.</w:t>
      </w:r>
    </w:p>
    <w:p w14:paraId="46642CBC" w14:textId="77777777" w:rsidR="00041EEA" w:rsidRDefault="00041EEA" w:rsidP="00041EEA">
      <w:pPr>
        <w:spacing w:line="240" w:lineRule="auto"/>
        <w:rPr>
          <w:rFonts w:eastAsia="Times New Roman" w:cs="Times New Roman"/>
        </w:rPr>
      </w:pPr>
      <w:r w:rsidRPr="001A1048">
        <w:rPr>
          <w:rFonts w:eastAsia="Times New Roman" w:cs="Times New Roman"/>
        </w:rPr>
        <w:t xml:space="preserve">SAYP är </w:t>
      </w:r>
      <w:proofErr w:type="gramStart"/>
      <w:r w:rsidRPr="001A1048">
        <w:rPr>
          <w:rFonts w:eastAsia="Times New Roman" w:cs="Times New Roman"/>
        </w:rPr>
        <w:t>Svenska</w:t>
      </w:r>
      <w:proofErr w:type="gramEnd"/>
      <w:r w:rsidRPr="001A1048">
        <w:rPr>
          <w:rFonts w:eastAsia="Times New Roman" w:cs="Times New Roman"/>
        </w:rPr>
        <w:t xml:space="preserve"> institutets program för att bygga tvärsektoriella mötesplatser kring hållbar offentlig förvaltning. Programmet riktar sig till unga, yrkesverksamma medarbetare och nyckelpersoner inom politik, förvaltning och civilsamhälle. </w:t>
      </w:r>
      <w:r>
        <w:rPr>
          <w:rFonts w:eastAsia="Times New Roman" w:cs="Times New Roman"/>
        </w:rPr>
        <w:t xml:space="preserve">Programmet genomförs i två olika regioner: </w:t>
      </w:r>
    </w:p>
    <w:p w14:paraId="0C15031D" w14:textId="77777777" w:rsidR="00041EEA" w:rsidRDefault="00041EEA" w:rsidP="00041EEA">
      <w:pPr>
        <w:pStyle w:val="Liststycke"/>
        <w:numPr>
          <w:ilvl w:val="0"/>
          <w:numId w:val="28"/>
        </w:numPr>
        <w:spacing w:after="220" w:line="240" w:lineRule="auto"/>
        <w:rPr>
          <w:rFonts w:eastAsia="Times New Roman" w:cs="Times New Roman"/>
        </w:rPr>
      </w:pPr>
      <w:r>
        <w:rPr>
          <w:rFonts w:eastAsia="Times New Roman" w:cs="Times New Roman"/>
        </w:rPr>
        <w:t xml:space="preserve">Östersjö/EU:s Östliga Partnerskap. </w:t>
      </w:r>
      <w:r w:rsidRPr="007C3A56">
        <w:rPr>
          <w:rFonts w:eastAsia="Times New Roman" w:cs="Times New Roman"/>
        </w:rPr>
        <w:t xml:space="preserve">Länderna som ingår är </w:t>
      </w:r>
      <w:r>
        <w:rPr>
          <w:rFonts w:eastAsia="Times New Roman" w:cs="Times New Roman"/>
        </w:rPr>
        <w:t>Armenien, Belarus</w:t>
      </w:r>
      <w:r>
        <w:rPr>
          <w:rStyle w:val="Fotnotsreferens"/>
          <w:rFonts w:eastAsia="Times New Roman" w:cs="Times New Roman"/>
        </w:rPr>
        <w:footnoteReference w:id="1"/>
      </w:r>
      <w:r>
        <w:rPr>
          <w:rFonts w:eastAsia="Times New Roman" w:cs="Times New Roman"/>
        </w:rPr>
        <w:t xml:space="preserve">, </w:t>
      </w:r>
      <w:r w:rsidRPr="007C3A56">
        <w:rPr>
          <w:rFonts w:eastAsia="Times New Roman" w:cs="Times New Roman"/>
        </w:rPr>
        <w:t>Estland, Lettland, Litauen, Georgien, Moldavien, Sverige</w:t>
      </w:r>
      <w:r>
        <w:rPr>
          <w:rFonts w:eastAsia="Times New Roman" w:cs="Times New Roman"/>
        </w:rPr>
        <w:t xml:space="preserve"> och</w:t>
      </w:r>
      <w:r w:rsidRPr="007C3A56">
        <w:rPr>
          <w:rFonts w:eastAsia="Times New Roman" w:cs="Times New Roman"/>
        </w:rPr>
        <w:t xml:space="preserve"> Ukrain</w:t>
      </w:r>
      <w:r>
        <w:rPr>
          <w:rFonts w:eastAsia="Times New Roman" w:cs="Times New Roman"/>
        </w:rPr>
        <w:t>a</w:t>
      </w:r>
      <w:r w:rsidRPr="007C3A56">
        <w:rPr>
          <w:rFonts w:eastAsia="Times New Roman" w:cs="Times New Roman"/>
        </w:rPr>
        <w:t>.</w:t>
      </w:r>
      <w:r>
        <w:rPr>
          <w:rFonts w:eastAsia="Times New Roman" w:cs="Times New Roman"/>
        </w:rPr>
        <w:t xml:space="preserve"> </w:t>
      </w:r>
    </w:p>
    <w:p w14:paraId="1D2528B5" w14:textId="77777777" w:rsidR="00041EEA" w:rsidRPr="007152F2" w:rsidRDefault="00041EEA" w:rsidP="00041EEA">
      <w:pPr>
        <w:pStyle w:val="Liststycke"/>
        <w:numPr>
          <w:ilvl w:val="0"/>
          <w:numId w:val="28"/>
        </w:numPr>
        <w:spacing w:after="220" w:line="240" w:lineRule="auto"/>
        <w:rPr>
          <w:rFonts w:eastAsia="Times New Roman" w:cs="Times New Roman"/>
        </w:rPr>
      </w:pPr>
      <w:r>
        <w:rPr>
          <w:rFonts w:eastAsia="Times New Roman" w:cs="Times New Roman"/>
        </w:rPr>
        <w:t>Västra Balkan. Länderna som ingår är</w:t>
      </w:r>
      <w:r w:rsidRPr="009D6AA5">
        <w:t xml:space="preserve"> </w:t>
      </w:r>
      <w:r w:rsidRPr="009D6AA5">
        <w:rPr>
          <w:rFonts w:eastAsia="Times New Roman" w:cs="Times New Roman"/>
        </w:rPr>
        <w:t xml:space="preserve">Albanien, Bosnien och Hercegovina, Kosovo, </w:t>
      </w:r>
      <w:r>
        <w:rPr>
          <w:rFonts w:eastAsia="Times New Roman" w:cs="Times New Roman"/>
        </w:rPr>
        <w:t>Nordm</w:t>
      </w:r>
      <w:r w:rsidRPr="009D6AA5">
        <w:rPr>
          <w:rFonts w:eastAsia="Times New Roman" w:cs="Times New Roman"/>
        </w:rPr>
        <w:t>akedonien, Montenegro och Serbien.</w:t>
      </w:r>
    </w:p>
    <w:p w14:paraId="359771EF" w14:textId="77777777" w:rsidR="00041EEA" w:rsidRPr="001A1048" w:rsidRDefault="00041EEA" w:rsidP="00041EEA">
      <w:pPr>
        <w:spacing w:line="240" w:lineRule="auto"/>
        <w:rPr>
          <w:rFonts w:eastAsia="Times New Roman" w:cs="Times New Roman"/>
        </w:rPr>
      </w:pPr>
      <w:r w:rsidRPr="001A1048">
        <w:rPr>
          <w:rFonts w:eastAsia="Times New Roman" w:cs="Times New Roman"/>
        </w:rPr>
        <w:t>Programmet syftar till att utveckla kontaktytor och plattformar för erfarenhetsutbyten och gränsöverskridande, gemensamt och ömsesidigt lärande inom och för en moderniserad, långsiktigt hållbar statsförvaltning. Deltagarna ska därigenom stärkas i sina roller som framtida förändringsaktörer i regionen.</w:t>
      </w:r>
    </w:p>
    <w:p w14:paraId="0DFAB0EC" w14:textId="77777777" w:rsidR="00041EEA" w:rsidRDefault="00041EEA" w:rsidP="00041EEA">
      <w:pPr>
        <w:spacing w:line="240" w:lineRule="auto"/>
      </w:pPr>
      <w:r w:rsidRPr="001A1048">
        <w:t xml:space="preserve">Den övergripande tematiken i SAYP är </w:t>
      </w:r>
      <w:r w:rsidRPr="00923BEE">
        <w:t>hållbar modern statsförvaltning</w:t>
      </w:r>
      <w:r w:rsidRPr="001A1048">
        <w:rPr>
          <w:i/>
        </w:rPr>
        <w:t xml:space="preserve">. </w:t>
      </w:r>
      <w:r>
        <w:t xml:space="preserve">Programmet svarar mot gemensamma utmaningar såsom behovet av öppenhet, transparens, effektivitet, förankring och hållbarhet inom statsförvaltningen. </w:t>
      </w:r>
      <w:r w:rsidRPr="00633154">
        <w:t xml:space="preserve">Genom att </w:t>
      </w:r>
      <w:r w:rsidR="003E5F26">
        <w:t xml:space="preserve">delta </w:t>
      </w:r>
      <w:r w:rsidRPr="00633154">
        <w:t>i SAYP erbjud</w:t>
      </w:r>
      <w:r w:rsidR="003E5F26">
        <w:t>s</w:t>
      </w:r>
      <w:r w:rsidRPr="00633154">
        <w:t xml:space="preserve"> deltagarna en plattform för kompetensutveckling och nätverksbyggande</w:t>
      </w:r>
      <w:r w:rsidR="003E5F26">
        <w:t>.</w:t>
      </w:r>
      <w:r w:rsidRPr="00633154">
        <w:t xml:space="preserve"> </w:t>
      </w:r>
      <w:r w:rsidR="003E5F26">
        <w:t>P</w:t>
      </w:r>
      <w:r w:rsidRPr="00633154">
        <w:t xml:space="preserve">rogrammet </w:t>
      </w:r>
      <w:r w:rsidR="003E5F26" w:rsidRPr="00633154">
        <w:t>syftar</w:t>
      </w:r>
      <w:r w:rsidR="003E5F26" w:rsidRPr="00633154">
        <w:t xml:space="preserve"> </w:t>
      </w:r>
      <w:r w:rsidRPr="00633154">
        <w:t>till att ge deltagarna konkreta verktyg</w:t>
      </w:r>
      <w:r>
        <w:t>, sakkunskap och ett professionellt nätverk. SAYP</w:t>
      </w:r>
      <w:r w:rsidRPr="006D486D">
        <w:t xml:space="preserve"> ska </w:t>
      </w:r>
      <w:r>
        <w:t xml:space="preserve">därmed </w:t>
      </w:r>
      <w:r w:rsidRPr="006D486D">
        <w:t>i första hand lyfta och arbeta med aktuella utmaningar, snarare än att erbjuda deltagarna en teoretisk utbildning.</w:t>
      </w:r>
    </w:p>
    <w:p w14:paraId="65621211" w14:textId="77777777" w:rsidR="00041EEA" w:rsidRDefault="00041EEA" w:rsidP="00041EEA">
      <w:pPr>
        <w:spacing w:line="240" w:lineRule="auto"/>
      </w:pPr>
      <w:r>
        <w:t>Målsättningen</w:t>
      </w:r>
      <w:r w:rsidRPr="006D41ED">
        <w:t xml:space="preserve"> </w:t>
      </w:r>
      <w:r>
        <w:t>är att deltagarna ska</w:t>
      </w:r>
      <w:r w:rsidRPr="006D41ED">
        <w:t xml:space="preserve"> kunna bidra till utveckling</w:t>
      </w:r>
      <w:r>
        <w:t xml:space="preserve"> mot </w:t>
      </w:r>
      <w:r w:rsidRPr="00880CB3">
        <w:t>en öppen och hållbar modern statsförvaltning inom</w:t>
      </w:r>
      <w:r>
        <w:t xml:space="preserve"> och genom</w:t>
      </w:r>
      <w:r w:rsidRPr="00880CB3">
        <w:t xml:space="preserve"> sina</w:t>
      </w:r>
      <w:r w:rsidRPr="006D41ED">
        <w:t xml:space="preserve"> respek</w:t>
      </w:r>
      <w:r>
        <w:t xml:space="preserve">tive organisationer i hemlandet. Programmet har </w:t>
      </w:r>
      <w:r>
        <w:lastRenderedPageBreak/>
        <w:t>medvetet utformats för att möjliggöra ett ömsesidigt lärande och erfarenhetsutbyte där insikter från motsvarande processer inom nuvarande EU-länder tas tillvara.</w:t>
      </w:r>
    </w:p>
    <w:p w14:paraId="7E5C0930" w14:textId="77777777" w:rsidR="00041EEA" w:rsidRDefault="00041EEA" w:rsidP="00041EEA">
      <w:pPr>
        <w:spacing w:line="240" w:lineRule="auto"/>
      </w:pPr>
      <w:r>
        <w:t xml:space="preserve">Denna utlysning innebär en möjlighet för svenska aktörer att delta i genomförandet av programmet under 2021 som arrangör av en tematisk modul </w:t>
      </w:r>
      <w:r w:rsidRPr="006D41ED">
        <w:t xml:space="preserve">inom </w:t>
      </w:r>
      <w:r w:rsidRPr="00F06B9D">
        <w:t>området</w:t>
      </w:r>
      <w:r w:rsidRPr="00587C8D">
        <w:t xml:space="preserve"> hållbar modern statsförvaltning </w:t>
      </w:r>
      <w:r w:rsidRPr="00F06B9D">
        <w:t>som förläggs</w:t>
      </w:r>
      <w:r w:rsidRPr="006D41ED">
        <w:t xml:space="preserve"> till Sverige</w:t>
      </w:r>
      <w:r>
        <w:rPr>
          <w:rStyle w:val="Fotnotsreferens"/>
        </w:rPr>
        <w:footnoteReference w:id="2"/>
      </w:r>
      <w:r>
        <w:t xml:space="preserve"> och/eller genomförs digitalt. Erbjudandet inkluderar möjlighet att arrangera förberedande och/eller uppföljande aktiviteter i deltagarnas länder alternativt digitalt.</w:t>
      </w:r>
    </w:p>
    <w:p w14:paraId="2BD96FAC" w14:textId="77777777" w:rsidR="00041EEA" w:rsidRDefault="00041EEA" w:rsidP="00041EEA">
      <w:pPr>
        <w:spacing w:line="240" w:lineRule="auto"/>
      </w:pPr>
      <w:r>
        <w:t>Ansökan kan ske enskilt eller i samarbete med annan aktör i Sverige och/eller annat land i Östersjöregionen/</w:t>
      </w:r>
      <w:proofErr w:type="spellStart"/>
      <w:r>
        <w:t>ÖstP</w:t>
      </w:r>
      <w:proofErr w:type="spellEnd"/>
      <w:r>
        <w:t xml:space="preserve"> eller på västra Balkan.</w:t>
      </w:r>
      <w:r>
        <w:rPr>
          <w:rStyle w:val="Fotnotsreferens"/>
        </w:rPr>
        <w:footnoteReference w:id="3"/>
      </w:r>
      <w:r>
        <w:t xml:space="preserve"> Det är också möjligt att komplettera bidraget från SI med delfinansiering från andra källor, exempelvis för arrangemang av uppföljande aktiviteter.</w:t>
      </w:r>
    </w:p>
    <w:p w14:paraId="4F9DEF6D" w14:textId="77777777" w:rsidR="00041EEA" w:rsidRDefault="00041EEA" w:rsidP="00041EEA">
      <w:pPr>
        <w:spacing w:line="240" w:lineRule="auto"/>
      </w:pPr>
      <w:r>
        <w:t xml:space="preserve">Ansökningar som innebär internationell samverkan i genomförandet premieras i de fall där upplägget kan bidra till det gemensamma lärandet. </w:t>
      </w:r>
      <w:r w:rsidRPr="006C6086">
        <w:t>Svenska lärosäten ses som d</w:t>
      </w:r>
      <w:r>
        <w:t xml:space="preserve">en primära målgruppen för denna bidragsutlysning </w:t>
      </w:r>
      <w:r w:rsidRPr="006C6086">
        <w:t>och betraktas i förekommande fall som partner till SI inom ramen för myndighetssamverkan.</w:t>
      </w:r>
      <w:r>
        <w:t xml:space="preserve"> </w:t>
      </w:r>
      <w:r w:rsidRPr="006C6086">
        <w:t>Det är emellertid möjligt även för andra typer av aktörer att medverka i ansökningsförfarande</w:t>
      </w:r>
      <w:r>
        <w:t>t</w:t>
      </w:r>
      <w:r w:rsidRPr="006C6086">
        <w:t>, antingen som huvudsökande (</w:t>
      </w:r>
      <w:r>
        <w:t>ska</w:t>
      </w:r>
      <w:r w:rsidRPr="006C6086">
        <w:t xml:space="preserve"> do</w:t>
      </w:r>
      <w:r>
        <w:t>ck alltid vara en svensk aktör)</w:t>
      </w:r>
      <w:r w:rsidRPr="006C6086">
        <w:t xml:space="preserve"> eller som del i ett större konsortium/partnerskap där flera aktörer samverkar kring en och samma ansökan. Den eller de aktörer vars ansökningar beviljas, benämns i denna instruktion framgent som </w:t>
      </w:r>
      <w:r>
        <w:rPr>
          <w:i/>
        </w:rPr>
        <w:t>modul</w:t>
      </w:r>
      <w:r w:rsidRPr="006C6086">
        <w:rPr>
          <w:i/>
        </w:rPr>
        <w:t>arrangörer</w:t>
      </w:r>
      <w:r w:rsidRPr="006C6086">
        <w:t>.</w:t>
      </w:r>
    </w:p>
    <w:p w14:paraId="78F70F8C" w14:textId="77777777" w:rsidR="00041EEA" w:rsidRPr="009B7414" w:rsidRDefault="00041EEA" w:rsidP="00041EEA">
      <w:pPr>
        <w:spacing w:line="240" w:lineRule="auto"/>
      </w:pPr>
      <w:r>
        <w:t>SAYP är uppbyggt kring en princip om</w:t>
      </w:r>
      <w:r w:rsidRPr="00084EBC">
        <w:rPr>
          <w:iCs/>
        </w:rPr>
        <w:t xml:space="preserve"> samskapande</w:t>
      </w:r>
      <w:r>
        <w:t xml:space="preserve"> där ansvaret för programmet delas mellan SI och modularrangören. SI ser också positivt på om modul</w:t>
      </w:r>
      <w:r w:rsidRPr="009B7414">
        <w:t>arrangören involverar tidigare SAYP-deltagare (</w:t>
      </w:r>
      <w:r>
        <w:t>eller</w:t>
      </w:r>
      <w:r w:rsidRPr="009B7414">
        <w:t xml:space="preserve"> stipendiater/alumner från andra SI-finansierade program/insatser) i genomförandet.</w:t>
      </w:r>
    </w:p>
    <w:p w14:paraId="391C5DBA" w14:textId="77777777" w:rsidR="00041EEA" w:rsidRPr="00084EBC" w:rsidRDefault="00041EEA" w:rsidP="00041EEA">
      <w:pPr>
        <w:spacing w:line="240" w:lineRule="auto"/>
        <w:rPr>
          <w:iCs/>
          <w:u w:val="single"/>
        </w:rPr>
      </w:pPr>
      <w:r w:rsidRPr="00084EBC">
        <w:rPr>
          <w:iCs/>
          <w:u w:val="single"/>
        </w:rPr>
        <w:t>Svenska institutets ansvar</w:t>
      </w:r>
    </w:p>
    <w:p w14:paraId="104489C1" w14:textId="77777777" w:rsidR="00041EEA" w:rsidRPr="009B7414" w:rsidRDefault="00041EEA" w:rsidP="00041EEA">
      <w:pPr>
        <w:pStyle w:val="Liststycke"/>
        <w:numPr>
          <w:ilvl w:val="0"/>
          <w:numId w:val="26"/>
        </w:numPr>
        <w:spacing w:after="220" w:line="240" w:lineRule="auto"/>
      </w:pPr>
      <w:r w:rsidRPr="009B7414">
        <w:t xml:space="preserve">Samordning, planering av </w:t>
      </w:r>
      <w:r>
        <w:t>SAYP</w:t>
      </w:r>
    </w:p>
    <w:p w14:paraId="30657B25" w14:textId="77777777" w:rsidR="00041EEA" w:rsidRPr="009B7414" w:rsidRDefault="00041EEA" w:rsidP="00041EEA">
      <w:pPr>
        <w:pStyle w:val="Liststycke"/>
        <w:numPr>
          <w:ilvl w:val="0"/>
          <w:numId w:val="26"/>
        </w:numPr>
        <w:spacing w:after="220" w:line="240" w:lineRule="auto"/>
      </w:pPr>
      <w:r>
        <w:t xml:space="preserve">Bidragsutlysning, </w:t>
      </w:r>
      <w:r w:rsidRPr="009B7414">
        <w:t>ansökningsförfarande, bedömning</w:t>
      </w:r>
      <w:r>
        <w:t>, urval/modularrangörer</w:t>
      </w:r>
    </w:p>
    <w:p w14:paraId="4031FF9A" w14:textId="77777777" w:rsidR="00041EEA" w:rsidRPr="008342C2" w:rsidRDefault="00041EEA" w:rsidP="00041EEA">
      <w:pPr>
        <w:pStyle w:val="Liststycke"/>
        <w:numPr>
          <w:ilvl w:val="0"/>
          <w:numId w:val="26"/>
        </w:numPr>
        <w:spacing w:after="220" w:line="240" w:lineRule="auto"/>
      </w:pPr>
      <w:r w:rsidRPr="008342C2">
        <w:t>Deltagarutlysning på www.si.se</w:t>
      </w:r>
    </w:p>
    <w:p w14:paraId="59278385" w14:textId="77777777" w:rsidR="00041EEA" w:rsidRPr="008342C2" w:rsidRDefault="00041EEA" w:rsidP="00041EEA">
      <w:pPr>
        <w:pStyle w:val="Liststycke"/>
        <w:numPr>
          <w:ilvl w:val="0"/>
          <w:numId w:val="26"/>
        </w:numPr>
        <w:spacing w:after="220" w:line="240" w:lineRule="auto"/>
      </w:pPr>
      <w:r w:rsidRPr="008342C2">
        <w:t>Fastställande av deltagarlistor efter att bedömning och urval gjorts av respektive modularrangör</w:t>
      </w:r>
    </w:p>
    <w:p w14:paraId="5BED7795" w14:textId="77777777" w:rsidR="00041EEA" w:rsidRPr="008342C2" w:rsidRDefault="00041EEA" w:rsidP="00041EEA">
      <w:pPr>
        <w:pStyle w:val="Liststycke"/>
        <w:numPr>
          <w:ilvl w:val="0"/>
          <w:numId w:val="26"/>
        </w:numPr>
        <w:spacing w:after="220" w:line="240" w:lineRule="auto"/>
      </w:pPr>
      <w:r w:rsidRPr="008342C2">
        <w:t>Utskick till antagningsbesked till deltagarna</w:t>
      </w:r>
    </w:p>
    <w:p w14:paraId="4011690B" w14:textId="77777777" w:rsidR="00041EEA" w:rsidRPr="004C1A6D" w:rsidRDefault="00041EEA" w:rsidP="00041EEA">
      <w:pPr>
        <w:pStyle w:val="Liststycke"/>
        <w:numPr>
          <w:ilvl w:val="0"/>
          <w:numId w:val="26"/>
        </w:numPr>
        <w:spacing w:after="220" w:line="240" w:lineRule="auto"/>
      </w:pPr>
      <w:r w:rsidRPr="00084EBC">
        <w:rPr>
          <w:iCs/>
        </w:rPr>
        <w:t xml:space="preserve">Peer </w:t>
      </w:r>
      <w:proofErr w:type="spellStart"/>
      <w:r w:rsidRPr="00084EBC">
        <w:rPr>
          <w:iCs/>
        </w:rPr>
        <w:t>shadowing</w:t>
      </w:r>
      <w:proofErr w:type="spellEnd"/>
      <w:r>
        <w:t>, som kompletterande erbjudande till SAYP-alumner</w:t>
      </w:r>
    </w:p>
    <w:p w14:paraId="76F7A3A2" w14:textId="77777777" w:rsidR="00041EEA" w:rsidRDefault="00041EEA" w:rsidP="00041EEA">
      <w:pPr>
        <w:pStyle w:val="Liststycke"/>
        <w:numPr>
          <w:ilvl w:val="0"/>
          <w:numId w:val="26"/>
        </w:numPr>
        <w:spacing w:after="220" w:line="240" w:lineRule="auto"/>
      </w:pPr>
      <w:r w:rsidRPr="009B7414">
        <w:t>Kontakter och synergier med andra SI-insatser, projekt &amp; alumnverksamhet</w:t>
      </w:r>
      <w:r>
        <w:t xml:space="preserve"> samt </w:t>
      </w:r>
      <w:r w:rsidRPr="00C5741F">
        <w:t>ambassader i berörda länder</w:t>
      </w:r>
    </w:p>
    <w:p w14:paraId="154D797C" w14:textId="77777777" w:rsidR="00041EEA" w:rsidRPr="009B7414" w:rsidRDefault="00041EEA" w:rsidP="00041EEA">
      <w:pPr>
        <w:pStyle w:val="Liststycke"/>
        <w:numPr>
          <w:ilvl w:val="0"/>
          <w:numId w:val="26"/>
        </w:numPr>
        <w:spacing w:after="220" w:line="240" w:lineRule="auto"/>
      </w:pPr>
      <w:r>
        <w:t>St</w:t>
      </w:r>
      <w:r w:rsidRPr="00084EBC">
        <w:t xml:space="preserve">öd till </w:t>
      </w:r>
      <w:r>
        <w:t xml:space="preserve">modularrangörerna </w:t>
      </w:r>
      <w:r w:rsidRPr="00084EBC">
        <w:t>i omställningen</w:t>
      </w:r>
      <w:r>
        <w:t xml:space="preserve"> till digitala moduler</w:t>
      </w:r>
    </w:p>
    <w:p w14:paraId="583A58CC" w14:textId="77777777" w:rsidR="00041EEA" w:rsidRPr="00084EBC" w:rsidRDefault="00041EEA" w:rsidP="00041EEA">
      <w:pPr>
        <w:spacing w:line="240" w:lineRule="auto"/>
        <w:rPr>
          <w:iCs/>
          <w:u w:val="single"/>
        </w:rPr>
      </w:pPr>
      <w:r w:rsidRPr="00084EBC">
        <w:rPr>
          <w:iCs/>
          <w:u w:val="single"/>
        </w:rPr>
        <w:t>Modularrangörens ansvar</w:t>
      </w:r>
    </w:p>
    <w:p w14:paraId="516D6047" w14:textId="77777777" w:rsidR="00041EEA" w:rsidRPr="009B7414" w:rsidRDefault="00041EEA" w:rsidP="00041EEA">
      <w:pPr>
        <w:pStyle w:val="Liststycke"/>
        <w:numPr>
          <w:ilvl w:val="0"/>
          <w:numId w:val="26"/>
        </w:numPr>
        <w:spacing w:after="220" w:line="240" w:lineRule="auto"/>
      </w:pPr>
      <w:r w:rsidRPr="009B7414">
        <w:t xml:space="preserve">Planering och genomförande av </w:t>
      </w:r>
      <w:r>
        <w:t>den tematiska modulen</w:t>
      </w:r>
    </w:p>
    <w:p w14:paraId="6C135949" w14:textId="77777777" w:rsidR="00041EEA" w:rsidRDefault="00041EEA" w:rsidP="00041EEA">
      <w:pPr>
        <w:pStyle w:val="Liststycke"/>
        <w:numPr>
          <w:ilvl w:val="0"/>
          <w:numId w:val="26"/>
        </w:numPr>
        <w:spacing w:after="220" w:line="240" w:lineRule="auto"/>
      </w:pPr>
      <w:r>
        <w:t>Information om modulen på engelska online, riktad till potentiella sökande</w:t>
      </w:r>
    </w:p>
    <w:p w14:paraId="3D552906" w14:textId="77777777" w:rsidR="00041EEA" w:rsidRPr="008342C2" w:rsidRDefault="00041EEA" w:rsidP="00041EEA">
      <w:pPr>
        <w:pStyle w:val="Liststycke"/>
        <w:numPr>
          <w:ilvl w:val="0"/>
          <w:numId w:val="26"/>
        </w:numPr>
        <w:spacing w:after="220" w:line="240" w:lineRule="auto"/>
      </w:pPr>
      <w:r w:rsidRPr="008342C2">
        <w:t>Rekrytering gav deltagare (ansökningsförfarande, bedömning, urval)</w:t>
      </w:r>
    </w:p>
    <w:p w14:paraId="0713AD6A" w14:textId="77777777" w:rsidR="00041EEA" w:rsidRPr="009B7414" w:rsidRDefault="00041EEA" w:rsidP="00041EEA">
      <w:pPr>
        <w:pStyle w:val="Liststycke"/>
        <w:numPr>
          <w:ilvl w:val="0"/>
          <w:numId w:val="26"/>
        </w:numPr>
        <w:spacing w:after="220" w:line="240" w:lineRule="auto"/>
      </w:pPr>
      <w:r w:rsidRPr="009B7414">
        <w:t xml:space="preserve">Upplägg och bokning av deltagarnas resor (tur och retur) från sina hemländer till orten för </w:t>
      </w:r>
      <w:r>
        <w:t>modulens genomförande</w:t>
      </w:r>
      <w:r w:rsidRPr="009B7414">
        <w:t xml:space="preserve"> i Sverige</w:t>
      </w:r>
    </w:p>
    <w:p w14:paraId="18F07402" w14:textId="77777777" w:rsidR="00041EEA" w:rsidRPr="009B7414" w:rsidRDefault="00041EEA" w:rsidP="00041EEA">
      <w:pPr>
        <w:pStyle w:val="Liststycke"/>
        <w:numPr>
          <w:ilvl w:val="0"/>
          <w:numId w:val="26"/>
        </w:numPr>
        <w:spacing w:after="220" w:line="240" w:lineRule="auto"/>
      </w:pPr>
      <w:r w:rsidRPr="009B7414">
        <w:t xml:space="preserve">Utvärdering av </w:t>
      </w:r>
      <w:r w:rsidRPr="0051405D">
        <w:t>genomförd verksamhet, samt slutrapportering till SI</w:t>
      </w:r>
    </w:p>
    <w:p w14:paraId="5B9F228D" w14:textId="77777777" w:rsidR="00041EEA" w:rsidRPr="009B7414" w:rsidRDefault="00041EEA" w:rsidP="00041EEA">
      <w:pPr>
        <w:pStyle w:val="Liststycke"/>
        <w:spacing w:line="240" w:lineRule="auto"/>
      </w:pPr>
    </w:p>
    <w:p w14:paraId="02FD7369" w14:textId="77777777" w:rsidR="00041EEA" w:rsidRPr="009B7414" w:rsidRDefault="00041EEA" w:rsidP="00041EEA">
      <w:pPr>
        <w:pStyle w:val="Liststycke"/>
        <w:numPr>
          <w:ilvl w:val="0"/>
          <w:numId w:val="26"/>
        </w:numPr>
        <w:spacing w:after="220" w:line="240" w:lineRule="auto"/>
      </w:pPr>
      <w:r w:rsidRPr="009B7414">
        <w:t>Genomföran</w:t>
      </w:r>
      <w:r>
        <w:t>de av förberedande aktiviteter i</w:t>
      </w:r>
      <w:r w:rsidRPr="009B7414">
        <w:t xml:space="preserve"> programländerna (valfritt)</w:t>
      </w:r>
    </w:p>
    <w:p w14:paraId="5041441B" w14:textId="77777777" w:rsidR="00041EEA" w:rsidRDefault="00041EEA" w:rsidP="00041EEA">
      <w:pPr>
        <w:pStyle w:val="Liststycke"/>
        <w:numPr>
          <w:ilvl w:val="0"/>
          <w:numId w:val="26"/>
        </w:numPr>
        <w:spacing w:after="220" w:line="240" w:lineRule="auto"/>
      </w:pPr>
      <w:r w:rsidRPr="009B7414">
        <w:t xml:space="preserve">Genomförande av uppföljande </w:t>
      </w:r>
      <w:r w:rsidRPr="00C5741F">
        <w:t>verksamhet i</w:t>
      </w:r>
      <w:r w:rsidRPr="009B7414">
        <w:t xml:space="preserve"> programländerna (valfritt)</w:t>
      </w:r>
    </w:p>
    <w:p w14:paraId="72DEAC28" w14:textId="77777777" w:rsidR="00407ED8" w:rsidRDefault="00041EEA" w:rsidP="00407ED8">
      <w:pPr>
        <w:spacing w:line="240" w:lineRule="auto"/>
        <w:rPr>
          <w:iCs/>
          <w:u w:val="single"/>
        </w:rPr>
      </w:pPr>
      <w:r w:rsidRPr="00084EBC">
        <w:rPr>
          <w:iCs/>
          <w:u w:val="single"/>
        </w:rPr>
        <w:lastRenderedPageBreak/>
        <w:t>Gemensamt ansvar</w:t>
      </w:r>
    </w:p>
    <w:p w14:paraId="637F5E09" w14:textId="77777777" w:rsidR="00041EEA" w:rsidRPr="009B7414" w:rsidRDefault="00041EEA" w:rsidP="00407ED8">
      <w:pPr>
        <w:pStyle w:val="Liststycke"/>
        <w:numPr>
          <w:ilvl w:val="0"/>
          <w:numId w:val="26"/>
        </w:numPr>
        <w:spacing w:line="240" w:lineRule="auto"/>
      </w:pPr>
      <w:r w:rsidRPr="009B7414">
        <w:t xml:space="preserve">Marknadsföring av programmet till </w:t>
      </w:r>
      <w:proofErr w:type="spellStart"/>
      <w:r w:rsidRPr="009B7414">
        <w:t>vidareförmedlare</w:t>
      </w:r>
      <w:proofErr w:type="spellEnd"/>
      <w:r w:rsidRPr="009B7414">
        <w:t xml:space="preserve"> och gentemot potentiella deltagare</w:t>
      </w:r>
    </w:p>
    <w:p w14:paraId="28476181" w14:textId="77777777" w:rsidR="00041EEA" w:rsidRDefault="00041EEA" w:rsidP="00041EEA">
      <w:pPr>
        <w:rPr>
          <w:b/>
          <w:bCs/>
        </w:rPr>
      </w:pPr>
    </w:p>
    <w:p w14:paraId="55744A5C" w14:textId="77777777" w:rsidR="00041EEA" w:rsidRPr="001B6A66" w:rsidRDefault="00041EEA" w:rsidP="003E5F26">
      <w:pPr>
        <w:pStyle w:val="Rubrik2"/>
      </w:pPr>
      <w:r w:rsidRPr="001B6A66">
        <w:t xml:space="preserve">SPECIFIKATIONER FÖR </w:t>
      </w:r>
      <w:r w:rsidRPr="003E5F26">
        <w:t>TEMATISK</w:t>
      </w:r>
      <w:r w:rsidRPr="001B6A66">
        <w:t xml:space="preserve"> MODUL</w:t>
      </w:r>
    </w:p>
    <w:p w14:paraId="6955839C" w14:textId="77777777" w:rsidR="00041EEA" w:rsidRDefault="00041EEA" w:rsidP="00041EEA">
      <w:pPr>
        <w:spacing w:line="240" w:lineRule="auto"/>
      </w:pPr>
      <w:r>
        <w:t>Ansökan inom ramen för denna bidragsutlysning ska avse finansiering av en tematisk modul</w:t>
      </w:r>
      <w:r w:rsidR="00407ED8">
        <w:t>, rekrytering av deltagare</w:t>
      </w:r>
      <w:r>
        <w:t xml:space="preserve"> och</w:t>
      </w:r>
      <w:r w:rsidR="00407ED8">
        <w:t>,</w:t>
      </w:r>
      <w:r>
        <w:t xml:space="preserve"> om aktuellt</w:t>
      </w:r>
      <w:r w:rsidR="00407ED8">
        <w:t>,</w:t>
      </w:r>
      <w:r>
        <w:t xml:space="preserve"> även deltagarnas resor (tur och retur) från sina hemländer (eller bostadsorter i Sverige) till genomförandeorten. Ansökan kan också inkludera förberedande och/eller uppföljande verksamhet i programländerna</w:t>
      </w:r>
      <w:r w:rsidR="00407ED8">
        <w:t>/online</w:t>
      </w:r>
      <w:r>
        <w:t>.</w:t>
      </w:r>
    </w:p>
    <w:p w14:paraId="10A6EFDC" w14:textId="77777777" w:rsidR="00041EEA" w:rsidRPr="001B6A66" w:rsidRDefault="00041EEA" w:rsidP="00407ED8">
      <w:pPr>
        <w:pStyle w:val="Rubrik3"/>
      </w:pPr>
      <w:r w:rsidRPr="001B6A66">
        <w:t>Grundläggande krav för ansökan</w:t>
      </w:r>
    </w:p>
    <w:p w14:paraId="6F4C8BE2" w14:textId="77777777" w:rsidR="00041EEA" w:rsidRDefault="00041EEA" w:rsidP="00041EEA">
      <w:pPr>
        <w:spacing w:line="240" w:lineRule="auto"/>
      </w:pPr>
      <w:r>
        <w:t>För att ansökan ska kunna bedömas måste den uppfylla följande kriterier:</w:t>
      </w:r>
    </w:p>
    <w:p w14:paraId="669F4972" w14:textId="77777777" w:rsidR="00041EEA" w:rsidRPr="00C5741F" w:rsidRDefault="00041EEA" w:rsidP="00041EEA">
      <w:pPr>
        <w:pStyle w:val="Liststycke"/>
        <w:numPr>
          <w:ilvl w:val="0"/>
          <w:numId w:val="26"/>
        </w:numPr>
        <w:spacing w:after="220" w:line="240" w:lineRule="auto"/>
      </w:pPr>
      <w:r>
        <w:t xml:space="preserve">Inkommen till SI </w:t>
      </w:r>
      <w:r w:rsidRPr="00C02517">
        <w:rPr>
          <w:b/>
        </w:rPr>
        <w:t xml:space="preserve">senast </w:t>
      </w:r>
      <w:r w:rsidRPr="00C5741F">
        <w:rPr>
          <w:b/>
        </w:rPr>
        <w:t xml:space="preserve">den </w:t>
      </w:r>
      <w:r>
        <w:rPr>
          <w:b/>
        </w:rPr>
        <w:t>31</w:t>
      </w:r>
      <w:r w:rsidRPr="00C5741F">
        <w:rPr>
          <w:b/>
        </w:rPr>
        <w:t xml:space="preserve"> </w:t>
      </w:r>
      <w:r>
        <w:rPr>
          <w:b/>
        </w:rPr>
        <w:t>januari</w:t>
      </w:r>
      <w:r w:rsidRPr="00C5741F">
        <w:rPr>
          <w:b/>
        </w:rPr>
        <w:t xml:space="preserve"> 20</w:t>
      </w:r>
      <w:r>
        <w:rPr>
          <w:b/>
        </w:rPr>
        <w:t>21</w:t>
      </w:r>
    </w:p>
    <w:p w14:paraId="07D18D6F" w14:textId="77777777" w:rsidR="00041EEA" w:rsidRPr="00C5741F" w:rsidRDefault="00041EEA" w:rsidP="00041EEA">
      <w:pPr>
        <w:pStyle w:val="Liststycke"/>
        <w:numPr>
          <w:ilvl w:val="0"/>
          <w:numId w:val="26"/>
        </w:numPr>
        <w:spacing w:after="220" w:line="240" w:lineRule="auto"/>
      </w:pPr>
      <w:r w:rsidRPr="00C5741F">
        <w:t>Avse genomförande av en tematisk modul i Sverige/utomlands</w:t>
      </w:r>
      <w:r w:rsidRPr="00C5741F">
        <w:rPr>
          <w:rStyle w:val="Fotnotsreferens"/>
        </w:rPr>
        <w:footnoteReference w:id="4"/>
      </w:r>
      <w:r>
        <w:t xml:space="preserve"> eller delvis</w:t>
      </w:r>
      <w:r w:rsidR="00407ED8">
        <w:t>/</w:t>
      </w:r>
      <w:r>
        <w:t>helt digitalt</w:t>
      </w:r>
    </w:p>
    <w:p w14:paraId="0D2B87D6" w14:textId="77777777" w:rsidR="00041EEA" w:rsidRPr="00C5741F" w:rsidRDefault="00041EEA" w:rsidP="00041EEA">
      <w:pPr>
        <w:pStyle w:val="Liststycke"/>
        <w:numPr>
          <w:ilvl w:val="0"/>
          <w:numId w:val="26"/>
        </w:numPr>
        <w:spacing w:after="220" w:line="240" w:lineRule="auto"/>
      </w:pPr>
      <w:r w:rsidRPr="00C5741F">
        <w:t>Avse upplägg/bokning av deltagarnas resor till/från genomförandeorten</w:t>
      </w:r>
    </w:p>
    <w:p w14:paraId="5A06CC2C" w14:textId="77777777" w:rsidR="00041EEA" w:rsidRPr="00C5741F" w:rsidRDefault="00041EEA" w:rsidP="00041EEA">
      <w:pPr>
        <w:pStyle w:val="Liststycke"/>
        <w:numPr>
          <w:ilvl w:val="0"/>
          <w:numId w:val="26"/>
        </w:numPr>
        <w:spacing w:after="220" w:line="240" w:lineRule="auto"/>
      </w:pPr>
      <w:r w:rsidRPr="00C5741F">
        <w:t>Inkludera en fullständig budget</w:t>
      </w:r>
    </w:p>
    <w:p w14:paraId="51D38D00" w14:textId="77777777" w:rsidR="00041EEA" w:rsidRDefault="00041EEA" w:rsidP="00041EEA">
      <w:pPr>
        <w:pStyle w:val="Liststycke"/>
        <w:numPr>
          <w:ilvl w:val="0"/>
          <w:numId w:val="26"/>
        </w:numPr>
        <w:spacing w:after="220" w:line="240" w:lineRule="auto"/>
      </w:pPr>
      <w:r>
        <w:t>Inkludera samtliga bilagor</w:t>
      </w:r>
    </w:p>
    <w:p w14:paraId="3BD50ABF" w14:textId="77777777" w:rsidR="00041EEA" w:rsidRDefault="00041EEA" w:rsidP="00041EEA">
      <w:pPr>
        <w:pStyle w:val="Liststycke"/>
        <w:numPr>
          <w:ilvl w:val="0"/>
          <w:numId w:val="26"/>
        </w:numPr>
        <w:spacing w:after="220" w:line="240" w:lineRule="auto"/>
      </w:pPr>
      <w:r>
        <w:t>Inkludera ett ansökningsformulär som är ifyllt, signerat</w:t>
      </w:r>
    </w:p>
    <w:p w14:paraId="770A21BE" w14:textId="77777777" w:rsidR="00041EEA" w:rsidRPr="001B6A66" w:rsidRDefault="00041EEA" w:rsidP="00407ED8">
      <w:pPr>
        <w:pStyle w:val="Rubrik3"/>
      </w:pPr>
      <w:r w:rsidRPr="001B6A66">
        <w:t>Finansiell specifikation</w:t>
      </w:r>
    </w:p>
    <w:p w14:paraId="5ABD667D" w14:textId="77777777" w:rsidR="00041EEA" w:rsidRPr="008342C2" w:rsidRDefault="00041EEA" w:rsidP="00041EEA">
      <w:pPr>
        <w:spacing w:line="240" w:lineRule="auto"/>
      </w:pPr>
      <w:r>
        <w:t>En preliminär s</w:t>
      </w:r>
      <w:r w:rsidRPr="003A3B7B">
        <w:t>pecifikation</w:t>
      </w:r>
      <w:r w:rsidRPr="00404C7A">
        <w:t xml:space="preserve"> av </w:t>
      </w:r>
      <w:r>
        <w:t>kostnaderna ska framgå i avsnittet Budget i ansökningsformuläret. Bidraget rekvireras från SI under 2021 på särskilda rekvisitionsblanketter. Eventuella kvarvarande medel återbetalas till SI i efterhand, alternativt utelämnas från senare rekvisitionsblanketter.</w:t>
      </w:r>
      <w:r w:rsidRPr="003051E4">
        <w:t xml:space="preserve"> </w:t>
      </w:r>
      <w:bookmarkStart w:id="1" w:name="_Hlk58422524"/>
      <w:r w:rsidRPr="003051E4">
        <w:t>Totalt maxbelopp</w:t>
      </w:r>
      <w:r>
        <w:t xml:space="preserve"> att söka är</w:t>
      </w:r>
      <w:r w:rsidRPr="003051E4">
        <w:t xml:space="preserve"> 1 200 000 kr</w:t>
      </w:r>
      <w:r>
        <w:t>.</w:t>
      </w:r>
      <w:bookmarkEnd w:id="1"/>
      <w:r>
        <w:t xml:space="preserve"> </w:t>
      </w:r>
      <w:r w:rsidRPr="008342C2">
        <w:t xml:space="preserve">För modularrangörer i Stockholmsregion kan sökt maxbelopp bli högre med hänsyn till högre boendekostnader i regionen och preliminär boendekostnad ska uppges i ansökan. </w:t>
      </w:r>
    </w:p>
    <w:p w14:paraId="2F11BBFA" w14:textId="77777777" w:rsidR="00041EEA" w:rsidRPr="001528F8" w:rsidRDefault="00041EEA" w:rsidP="00C622A2">
      <w:pPr>
        <w:pStyle w:val="Rubrik4"/>
      </w:pPr>
      <w:r w:rsidRPr="001528F8">
        <w:t>Rekrytering av deltagare</w:t>
      </w:r>
    </w:p>
    <w:p w14:paraId="5665353E" w14:textId="77777777" w:rsidR="00041EEA" w:rsidRPr="009E65C3" w:rsidRDefault="00041EEA" w:rsidP="00041EEA">
      <w:pPr>
        <w:spacing w:line="240" w:lineRule="auto"/>
      </w:pPr>
      <w:r w:rsidRPr="008342C2">
        <w:t xml:space="preserve">Kostanden av ansökningsförfarande, bedömning och urval av deltagare ska specificeras separat och rekvireras på en särskild rekvisitionsblankett. Kostanden täcks av </w:t>
      </w:r>
      <w:proofErr w:type="gramStart"/>
      <w:r w:rsidRPr="008342C2">
        <w:t>Svenska</w:t>
      </w:r>
      <w:proofErr w:type="gramEnd"/>
      <w:r w:rsidRPr="008342C2">
        <w:t xml:space="preserve"> institutet utöver maxbelopp på 1 200 000 kr.</w:t>
      </w:r>
      <w:r>
        <w:t xml:space="preserve"> </w:t>
      </w:r>
    </w:p>
    <w:p w14:paraId="03B87A0C" w14:textId="77777777" w:rsidR="00041EEA" w:rsidRPr="001528F8" w:rsidRDefault="00041EEA" w:rsidP="00407ED8">
      <w:pPr>
        <w:pStyle w:val="Rubrik4"/>
      </w:pPr>
      <w:r w:rsidRPr="001528F8">
        <w:t>Tematisk modul</w:t>
      </w:r>
    </w:p>
    <w:p w14:paraId="572ECEC3" w14:textId="77777777" w:rsidR="00041EEA" w:rsidRDefault="00041EEA" w:rsidP="00041EEA">
      <w:pPr>
        <w:spacing w:line="240" w:lineRule="auto"/>
      </w:pPr>
      <w:r w:rsidRPr="00C015F6">
        <w:t xml:space="preserve">Bidrag kan sökas för kost och logi, </w:t>
      </w:r>
      <w:r>
        <w:t xml:space="preserve">föreläsnings- </w:t>
      </w:r>
      <w:r w:rsidRPr="00F66F30">
        <w:t>och workshoprelaterade omkostnader (dvs. föreläsare, lokale</w:t>
      </w:r>
      <w:r>
        <w:t xml:space="preserve">r, </w:t>
      </w:r>
      <w:r w:rsidRPr="00F66F30">
        <w:t>kursadministration</w:t>
      </w:r>
      <w:r>
        <w:t xml:space="preserve">, kostnader av </w:t>
      </w:r>
      <w:r>
        <w:rPr>
          <w:rFonts w:cstheme="minorHAnsi"/>
          <w:szCs w:val="22"/>
        </w:rPr>
        <w:t>t</w:t>
      </w:r>
      <w:bookmarkStart w:id="2" w:name="_Hlk58347395"/>
      <w:r>
        <w:rPr>
          <w:rFonts w:cstheme="minorHAnsi"/>
          <w:szCs w:val="22"/>
        </w:rPr>
        <w:t>ekniskt och pedagogiskt stöd</w:t>
      </w:r>
      <w:bookmarkEnd w:id="2"/>
      <w:r>
        <w:rPr>
          <w:rFonts w:cstheme="minorHAnsi"/>
          <w:szCs w:val="22"/>
        </w:rPr>
        <w:t xml:space="preserve"> för digitaliseringen av modulen</w:t>
      </w:r>
      <w:r w:rsidRPr="00F66F30">
        <w:t>),</w:t>
      </w:r>
      <w:r w:rsidRPr="00D31B60">
        <w:t xml:space="preserve"> </w:t>
      </w:r>
      <w:r>
        <w:t xml:space="preserve">omkostnader relaterade till digitaliseringen av modulen </w:t>
      </w:r>
      <w:r w:rsidRPr="00D31B60">
        <w:t>samt</w:t>
      </w:r>
      <w:r w:rsidRPr="00F66F30">
        <w:t xml:space="preserve"> kostnader i samband med studiebesök. </w:t>
      </w:r>
    </w:p>
    <w:p w14:paraId="39BEF5B8" w14:textId="77777777" w:rsidR="00041EEA" w:rsidRPr="001528F8" w:rsidRDefault="00041EEA" w:rsidP="00407ED8">
      <w:pPr>
        <w:pStyle w:val="Rubrik4"/>
      </w:pPr>
      <w:r w:rsidRPr="001528F8">
        <w:t>Sociala/kulturella aktiviteter</w:t>
      </w:r>
    </w:p>
    <w:p w14:paraId="6DE55661" w14:textId="77777777" w:rsidR="00041EEA" w:rsidRDefault="00041EEA" w:rsidP="00041EEA">
      <w:pPr>
        <w:spacing w:line="240" w:lineRule="auto"/>
        <w:rPr>
          <w:i/>
          <w:u w:val="single"/>
        </w:rPr>
      </w:pPr>
      <w:r>
        <w:t xml:space="preserve">Bidrag för sociala och/eller kulturella aktiviteter under den tematiska modulens genomförande kan sökas </w:t>
      </w:r>
      <w:r w:rsidRPr="00D43934">
        <w:t>enligt en schablon om maximalt 1 500 kr per deltagare.</w:t>
      </w:r>
      <w:r>
        <w:t xml:space="preserve"> Om den tematiska modulen genomförs utomlands gäller maximalt 750 kr per deltagare.</w:t>
      </w:r>
    </w:p>
    <w:p w14:paraId="122FAC78" w14:textId="77777777" w:rsidR="00041EEA" w:rsidRPr="001528F8" w:rsidRDefault="00041EEA" w:rsidP="00407ED8">
      <w:pPr>
        <w:pStyle w:val="Rubrik4"/>
      </w:pPr>
      <w:r w:rsidRPr="001528F8">
        <w:t>Förberedande/uppföljande verksamhet</w:t>
      </w:r>
    </w:p>
    <w:p w14:paraId="49F83A5B" w14:textId="77777777" w:rsidR="00041EEA" w:rsidRDefault="00041EEA" w:rsidP="00041EEA">
      <w:pPr>
        <w:spacing w:line="240" w:lineRule="auto"/>
      </w:pPr>
      <w:r w:rsidRPr="00475967">
        <w:t xml:space="preserve">Bidrag kan sökas för att arrangera förberedande och/eller uppföljande </w:t>
      </w:r>
      <w:r>
        <w:t>verksamhet</w:t>
      </w:r>
      <w:r w:rsidRPr="00475967">
        <w:t xml:space="preserve"> i deltagarnas hemländer. Syftet med aktiviteterna bör vara att förbereda, respektive fortsätta arbeta med deltagarna efter modulens </w:t>
      </w:r>
      <w:r w:rsidRPr="00C5741F">
        <w:t>genomförande. Även annan verksamhet kan ingå, men SAYP-</w:t>
      </w:r>
      <w:r w:rsidRPr="00C5741F">
        <w:lastRenderedPageBreak/>
        <w:t>deltagare/alumner ska stå i fokus. SI ser helst uppföljande aktiviteter</w:t>
      </w:r>
      <w:r>
        <w:t xml:space="preserve"> sker på initiativ av alumnerna i den mån möjligt.  </w:t>
      </w:r>
    </w:p>
    <w:p w14:paraId="52E388D4" w14:textId="77777777" w:rsidR="00041EEA" w:rsidRDefault="00041EEA" w:rsidP="00041EEA">
      <w:pPr>
        <w:spacing w:line="240" w:lineRule="auto"/>
      </w:pPr>
      <w:r>
        <w:t>Förberedande/uppföljande verksamhet kan arrangeras och delfinansieras tillsammans med deltagarnas hemorganisationer, och/eller andra aktörer av relevans.</w:t>
      </w:r>
    </w:p>
    <w:p w14:paraId="7E0509B3" w14:textId="77777777" w:rsidR="00041EEA" w:rsidRDefault="00041EEA" w:rsidP="00041EEA">
      <w:pPr>
        <w:spacing w:line="240" w:lineRule="auto"/>
      </w:pPr>
      <w:r w:rsidRPr="00475967">
        <w:t>Bidraget kan användas för finansiering av gästföreläsare/experter, samt lokaler och andra utgifter relaterade till arrangemang av workshops eller seminarier, studiebesöksprogram och dylika aktiviteter av relevans för programmets tematik och inriktningen för modulen. Delar av bidraget kan även nyttjas för kost, logi och reseutgifter för egen personal, samt resekostnader</w:t>
      </w:r>
      <w:r>
        <w:t xml:space="preserve"> för SAYP-deltagare/alumner från andra länder, givet att dessa har en nyckelroll i den aktivitet som ska genomföras. </w:t>
      </w:r>
    </w:p>
    <w:p w14:paraId="22520C51" w14:textId="77777777" w:rsidR="00041EEA" w:rsidRPr="001D007F" w:rsidRDefault="00041EEA" w:rsidP="00041EEA">
      <w:pPr>
        <w:spacing w:line="240" w:lineRule="auto"/>
      </w:pPr>
      <w:r w:rsidRPr="001D007F">
        <w:t xml:space="preserve">Om den tematiska modulen har som inslag att deltagarna arbetar i projektform, finns det möjlighet för modularrangören att använda </w:t>
      </w:r>
      <w:r>
        <w:t xml:space="preserve">dessa </w:t>
      </w:r>
      <w:r w:rsidRPr="001D007F">
        <w:t xml:space="preserve">medel för uppföljande projektverksamhet. Medlen kan nyttjas dels för fortsatt (kvalificerad) handledning/coachning, dels som </w:t>
      </w:r>
      <w:r w:rsidRPr="001D007F">
        <w:rPr>
          <w:i/>
        </w:rPr>
        <w:t>projektstöd,</w:t>
      </w:r>
      <w:r w:rsidRPr="001D007F">
        <w:t xml:space="preserve"> till projekt som fortsätter efter det att den tematiska modulen har avslutats (merparten av medlen för uppföljande projektverksamhet bör nyttjas för projektstöd). Uppföljande projektverksamhet bör vara relevant i förhållande till den tematiska modulens inriktning. Följande kriterier gäller för medel till uppföljande projektverksamhet:</w:t>
      </w:r>
    </w:p>
    <w:p w14:paraId="40AF55AB" w14:textId="77777777" w:rsidR="00041EEA" w:rsidRPr="001D007F" w:rsidRDefault="00041EEA" w:rsidP="00041EEA">
      <w:pPr>
        <w:pStyle w:val="Liststycke"/>
        <w:numPr>
          <w:ilvl w:val="0"/>
          <w:numId w:val="26"/>
        </w:numPr>
        <w:spacing w:after="220" w:line="240" w:lineRule="auto"/>
      </w:pPr>
      <w:r w:rsidRPr="001D007F">
        <w:t>Endast ett projektstöd kan delas ut till en och samma projektgrupp</w:t>
      </w:r>
    </w:p>
    <w:p w14:paraId="21765D96" w14:textId="77777777" w:rsidR="00041EEA" w:rsidRPr="001D007F" w:rsidRDefault="00041EEA" w:rsidP="00041EEA">
      <w:pPr>
        <w:pStyle w:val="Liststycke"/>
        <w:numPr>
          <w:ilvl w:val="0"/>
          <w:numId w:val="26"/>
        </w:numPr>
        <w:spacing w:after="220" w:line="240" w:lineRule="auto"/>
      </w:pPr>
      <w:r w:rsidRPr="001D007F">
        <w:t>Projektstöd kan delas ut till projektgrupper som omfattar minst två programländer inom SAYP</w:t>
      </w:r>
    </w:p>
    <w:p w14:paraId="54F0FC83" w14:textId="77777777" w:rsidR="00041EEA" w:rsidRPr="001D007F" w:rsidRDefault="00041EEA" w:rsidP="00041EEA">
      <w:pPr>
        <w:pStyle w:val="Liststycke"/>
        <w:numPr>
          <w:ilvl w:val="0"/>
          <w:numId w:val="26"/>
        </w:numPr>
        <w:spacing w:after="220" w:line="240" w:lineRule="auto"/>
      </w:pPr>
      <w:r w:rsidRPr="001D007F">
        <w:t>En extern bedömningskommitté bör involveras i urvalsprocessen inför utdelning av projektstöd</w:t>
      </w:r>
    </w:p>
    <w:p w14:paraId="3C141032" w14:textId="77777777" w:rsidR="00041EEA" w:rsidRPr="001D007F" w:rsidRDefault="00041EEA" w:rsidP="00041EEA">
      <w:pPr>
        <w:spacing w:line="240" w:lineRule="auto"/>
      </w:pPr>
      <w:r w:rsidRPr="001D007F">
        <w:t>Syftet med uppföljande projektverksamhet är att fortsätta arbeta med de projekt och projektgrupper som initierats under den tematiska modulen, men i grupperna kan även andra/tidigare SAYP-deltagare ingå.</w:t>
      </w:r>
    </w:p>
    <w:p w14:paraId="68BE2980" w14:textId="77777777" w:rsidR="00041EEA" w:rsidRDefault="00041EEA" w:rsidP="00041EEA">
      <w:pPr>
        <w:spacing w:line="240" w:lineRule="auto"/>
      </w:pPr>
      <w:r w:rsidRPr="001D007F">
        <w:t>Modularrangören ansvarar för uppföljning av hur medlen har nyttjats, samt återrapportering till SI.</w:t>
      </w:r>
    </w:p>
    <w:p w14:paraId="624AFD72" w14:textId="77777777" w:rsidR="00041EEA" w:rsidRPr="001528F8" w:rsidRDefault="00041EEA" w:rsidP="00407ED8">
      <w:pPr>
        <w:pStyle w:val="Rubrik4"/>
      </w:pPr>
      <w:r w:rsidRPr="001528F8">
        <w:t>Belopp som kan rekvireras från SI om bidrag beviljas</w:t>
      </w:r>
    </w:p>
    <w:p w14:paraId="71E9F878" w14:textId="77777777" w:rsidR="00041EEA" w:rsidRDefault="00041EEA" w:rsidP="00041EEA">
      <w:pPr>
        <w:spacing w:line="240" w:lineRule="auto"/>
      </w:pPr>
      <w:r>
        <w:t>Respektive modularrangör ansvarar för upplägg och bokning av deltagarnas resor (tur och retur) från sina hemländer (eller bostadsorter i Sverige) till genomförandeorten för den tematiska modulen. Full kostnadstäckning ges för deltagarnas resor i ekonomiklass eller motsvarande. Resekostnader räknas ej in i maxbelopp för ansökan.</w:t>
      </w:r>
    </w:p>
    <w:p w14:paraId="37EE0FAD" w14:textId="77777777" w:rsidR="00041EEA" w:rsidRPr="001072F8" w:rsidRDefault="00041EEA" w:rsidP="00041EEA">
      <w:pPr>
        <w:spacing w:line="240" w:lineRule="auto"/>
      </w:pPr>
      <w:r w:rsidRPr="009F7C67">
        <w:t>En uppskattning av kostnaderna för deltagarnas resebokningar ska framgå i ansökan.</w:t>
      </w:r>
    </w:p>
    <w:p w14:paraId="42DC31E5" w14:textId="77777777" w:rsidR="00041EEA" w:rsidRPr="001B6A66" w:rsidRDefault="00041EEA" w:rsidP="00407ED8">
      <w:pPr>
        <w:pStyle w:val="Rubrik3"/>
      </w:pPr>
      <w:r w:rsidRPr="001B6A66">
        <w:t>Inriktning inom övergripande tematik</w:t>
      </w:r>
    </w:p>
    <w:p w14:paraId="1472F410" w14:textId="77777777" w:rsidR="00041EEA" w:rsidRDefault="00041EEA" w:rsidP="00041EEA">
      <w:r w:rsidRPr="009476EA">
        <w:t>Sökande till bidragsutlysningen skall formulera</w:t>
      </w:r>
      <w:r>
        <w:t xml:space="preserve"> och motivera</w:t>
      </w:r>
      <w:r w:rsidRPr="009476EA">
        <w:t xml:space="preserve"> en inriktning inom övergripande tema</w:t>
      </w:r>
      <w:r>
        <w:t xml:space="preserve"> </w:t>
      </w:r>
      <w:r w:rsidRPr="009476EA">
        <w:t>som syftar till hur en förvaltning som präglas av transparens</w:t>
      </w:r>
      <w:r>
        <w:t>/antikorruption</w:t>
      </w:r>
      <w:r w:rsidRPr="009476EA">
        <w:t>,</w:t>
      </w:r>
      <w:r>
        <w:t xml:space="preserve"> jämställdhet,</w:t>
      </w:r>
      <w:r w:rsidRPr="009476EA">
        <w:t xml:space="preserve"> effektivitet, förankring och so</w:t>
      </w:r>
      <w:r>
        <w:t>cial resiliens kan åstadkommas.</w:t>
      </w:r>
    </w:p>
    <w:p w14:paraId="1909C36F" w14:textId="77777777" w:rsidR="00041EEA" w:rsidRDefault="00041EEA" w:rsidP="00041EEA">
      <w:r>
        <w:t>Inriktningen ska ligga till grund för</w:t>
      </w:r>
      <w:r w:rsidRPr="009476EA">
        <w:t xml:space="preserve"> </w:t>
      </w:r>
      <w:r>
        <w:t xml:space="preserve">den tematiska modulens koncept. </w:t>
      </w:r>
      <w:r w:rsidRPr="009476EA">
        <w:t>Inriktningen kan antingen väljas</w:t>
      </w:r>
      <w:r>
        <w:t>/kombineras</w:t>
      </w:r>
      <w:r w:rsidRPr="009476EA">
        <w:t xml:space="preserve"> utifrån av SI på förhand givna alternativ (nedan), eller utformas med utgångspunkt i egen expertis/forskning. Alternativ tillhandahållna av SI som valbara </w:t>
      </w:r>
      <w:r>
        <w:t>ges emellertid prioritet om inriktningen tydligt genomsyrar konceptet.</w:t>
      </w:r>
    </w:p>
    <w:p w14:paraId="269B46F4" w14:textId="77777777" w:rsidR="00041EEA" w:rsidRPr="00F65515" w:rsidRDefault="00041EEA" w:rsidP="00041EEA">
      <w:pPr>
        <w:pStyle w:val="Liststycke"/>
        <w:numPr>
          <w:ilvl w:val="0"/>
          <w:numId w:val="26"/>
        </w:numPr>
        <w:spacing w:after="220" w:line="260" w:lineRule="exact"/>
      </w:pPr>
      <w:r w:rsidRPr="00F65515">
        <w:t>E-förvaltning</w:t>
      </w:r>
    </w:p>
    <w:p w14:paraId="2DFDB903" w14:textId="77777777" w:rsidR="00041EEA" w:rsidRPr="00F65515" w:rsidRDefault="00041EEA" w:rsidP="00041EEA">
      <w:pPr>
        <w:pStyle w:val="Liststycke"/>
        <w:numPr>
          <w:ilvl w:val="0"/>
          <w:numId w:val="26"/>
        </w:numPr>
        <w:spacing w:after="220" w:line="260" w:lineRule="exact"/>
      </w:pPr>
      <w:r w:rsidRPr="00F65515">
        <w:t>Fl</w:t>
      </w:r>
      <w:r>
        <w:t>ernivåstyre och regional tillväxtpolitik</w:t>
      </w:r>
    </w:p>
    <w:p w14:paraId="79AF6EAB" w14:textId="77777777" w:rsidR="00041EEA" w:rsidRPr="00F65515" w:rsidRDefault="00041EEA" w:rsidP="00041EEA">
      <w:pPr>
        <w:pStyle w:val="Liststycke"/>
        <w:numPr>
          <w:ilvl w:val="0"/>
          <w:numId w:val="26"/>
        </w:numPr>
        <w:spacing w:after="220" w:line="260" w:lineRule="exact"/>
      </w:pPr>
      <w:r w:rsidRPr="00F65515">
        <w:t>Inkluderande samhällen</w:t>
      </w:r>
      <w:r>
        <w:t xml:space="preserve"> och mänskliga rättigheter</w:t>
      </w:r>
    </w:p>
    <w:p w14:paraId="5A359A5E" w14:textId="77777777" w:rsidR="00041EEA" w:rsidRPr="000B5DBF" w:rsidRDefault="00041EEA" w:rsidP="00041EEA">
      <w:pPr>
        <w:pStyle w:val="Liststycke"/>
        <w:numPr>
          <w:ilvl w:val="0"/>
          <w:numId w:val="26"/>
        </w:numPr>
        <w:spacing w:after="220" w:line="260" w:lineRule="exact"/>
      </w:pPr>
      <w:r w:rsidRPr="000B5DBF">
        <w:lastRenderedPageBreak/>
        <w:t xml:space="preserve">Innovationssystem </w:t>
      </w:r>
      <w:r>
        <w:t>(</w:t>
      </w:r>
      <w:proofErr w:type="spellStart"/>
      <w:r>
        <w:t>innovationspolitik</w:t>
      </w:r>
      <w:proofErr w:type="spellEnd"/>
      <w:r>
        <w:t xml:space="preserve"> och offentliga stödsystem för innovation) </w:t>
      </w:r>
    </w:p>
    <w:p w14:paraId="556FF8EA" w14:textId="77777777" w:rsidR="00041EEA" w:rsidRPr="00F65515" w:rsidRDefault="00041EEA" w:rsidP="00041EEA">
      <w:pPr>
        <w:pStyle w:val="Liststycke"/>
        <w:numPr>
          <w:ilvl w:val="0"/>
          <w:numId w:val="26"/>
        </w:numPr>
        <w:spacing w:after="220" w:line="260" w:lineRule="exact"/>
      </w:pPr>
      <w:r w:rsidRPr="00F65515">
        <w:t>Miljö</w:t>
      </w:r>
      <w:r>
        <w:t xml:space="preserve">politik och </w:t>
      </w:r>
      <w:r w:rsidRPr="00F65515">
        <w:t>förvaltning</w:t>
      </w:r>
    </w:p>
    <w:p w14:paraId="43AD1102" w14:textId="77777777" w:rsidR="00041EEA" w:rsidRPr="00F65515" w:rsidRDefault="00041EEA" w:rsidP="00041EEA">
      <w:pPr>
        <w:pStyle w:val="Liststycke"/>
        <w:numPr>
          <w:ilvl w:val="0"/>
          <w:numId w:val="26"/>
        </w:numPr>
        <w:spacing w:after="220" w:line="240" w:lineRule="auto"/>
      </w:pPr>
      <w:r w:rsidRPr="00F65515">
        <w:t>Jämställdhet</w:t>
      </w:r>
      <w:r>
        <w:t xml:space="preserve">, </w:t>
      </w:r>
      <w:proofErr w:type="gramStart"/>
      <w:r>
        <w:t>t ex</w:t>
      </w:r>
      <w:proofErr w:type="gramEnd"/>
      <w:r>
        <w:t xml:space="preserve"> med fokus på jämställdhetsintegrering (gender </w:t>
      </w:r>
      <w:proofErr w:type="spellStart"/>
      <w:r>
        <w:t>mainstreaming</w:t>
      </w:r>
      <w:proofErr w:type="spellEnd"/>
      <w:r>
        <w:t>)</w:t>
      </w:r>
    </w:p>
    <w:p w14:paraId="6172580F" w14:textId="77777777" w:rsidR="00041EEA" w:rsidRDefault="00041EEA" w:rsidP="00041EEA">
      <w:pPr>
        <w:spacing w:line="240" w:lineRule="auto"/>
      </w:pPr>
      <w:r>
        <w:t>Ansökan ska förutom en kort bakgrund och motivering till valet av inriktning, inkludera en beskrivning av hur det föreslagna konceptet behandlar den valda inriktningen, samt hur den förhåller sig till och varför den är relevant för programmets övergripande tematik. Ansökan ska även inkludera en beskrivning av hur modulen görs relevant för deltagarnas regionala kontext.</w:t>
      </w:r>
    </w:p>
    <w:p w14:paraId="7AA92B96" w14:textId="77777777" w:rsidR="00041EEA" w:rsidRPr="006950B1" w:rsidRDefault="00041EEA" w:rsidP="00041EEA">
      <w:pPr>
        <w:spacing w:line="240" w:lineRule="auto"/>
      </w:pPr>
      <w:r w:rsidRPr="00633154">
        <w:rPr>
          <w:bCs/>
        </w:rPr>
        <w:t>Syftet med modulen ska vara att ge deltagarna</w:t>
      </w:r>
      <w:r>
        <w:rPr>
          <w:bCs/>
        </w:rPr>
        <w:t xml:space="preserve"> kompetensutveckling genom</w:t>
      </w:r>
      <w:r w:rsidRPr="00633154">
        <w:rPr>
          <w:bCs/>
        </w:rPr>
        <w:t xml:space="preserve"> ett breddat professionellt kontaktnät, </w:t>
      </w:r>
      <w:r w:rsidRPr="00633154">
        <w:t>konkreta verktyg</w:t>
      </w:r>
      <w:r>
        <w:t>, inspiration</w:t>
      </w:r>
      <w:r w:rsidRPr="00633154">
        <w:t xml:space="preserve"> och sak</w:t>
      </w:r>
      <w:r>
        <w:t>kunskap.</w:t>
      </w:r>
    </w:p>
    <w:p w14:paraId="46FA0829" w14:textId="77777777" w:rsidR="00041EEA" w:rsidRPr="001B6A66" w:rsidRDefault="00041EEA" w:rsidP="00407ED8">
      <w:pPr>
        <w:pStyle w:val="Rubrik2"/>
      </w:pPr>
      <w:r w:rsidRPr="001B6A66">
        <w:t>Deltagar</w:t>
      </w:r>
      <w:r>
        <w:t>utlysning</w:t>
      </w:r>
      <w:r w:rsidRPr="001B6A66">
        <w:t xml:space="preserve"> och målgrupper</w:t>
      </w:r>
    </w:p>
    <w:p w14:paraId="0117F1AD" w14:textId="77777777" w:rsidR="00041EEA" w:rsidRDefault="00041EEA" w:rsidP="00041EEA">
      <w:pPr>
        <w:spacing w:line="240" w:lineRule="auto"/>
        <w:rPr>
          <w:bCs/>
        </w:rPr>
      </w:pPr>
      <w:r w:rsidRPr="00866F11">
        <w:rPr>
          <w:bCs/>
        </w:rPr>
        <w:t>Deltagare till SAYP utses inom ramen för</w:t>
      </w:r>
      <w:r>
        <w:rPr>
          <w:bCs/>
        </w:rPr>
        <w:t xml:space="preserve"> en</w:t>
      </w:r>
      <w:r w:rsidRPr="00866F11">
        <w:rPr>
          <w:bCs/>
        </w:rPr>
        <w:t xml:space="preserve"> </w:t>
      </w:r>
      <w:r w:rsidRPr="001528F8">
        <w:rPr>
          <w:bCs/>
          <w:iCs/>
        </w:rPr>
        <w:t>deltagarutlysning,</w:t>
      </w:r>
      <w:r w:rsidRPr="00866F11">
        <w:rPr>
          <w:bCs/>
        </w:rPr>
        <w:t xml:space="preserve"> som genomförs en gång per år under våren.</w:t>
      </w:r>
      <w:r w:rsidRPr="008342C2">
        <w:rPr>
          <w:bCs/>
        </w:rPr>
        <w:t xml:space="preserve"> SI ansvarar för utlysning och antagningsbesked och modularrangören ansvarar för ansökningsförfarande, bedömning och urval. SI bistår</w:t>
      </w:r>
      <w:r>
        <w:rPr>
          <w:bCs/>
        </w:rPr>
        <w:t xml:space="preserve"> vid behov</w:t>
      </w:r>
      <w:r w:rsidRPr="008342C2">
        <w:rPr>
          <w:bCs/>
        </w:rPr>
        <w:t xml:space="preserve"> med ansökningsmallar från tidigare ansökningsomgångar som kan anpassas efter modulens innehåll. Sluturval av deltagare och reserver görs i samråd mellan SI, modularrangörer och </w:t>
      </w:r>
      <w:r>
        <w:rPr>
          <w:bCs/>
        </w:rPr>
        <w:t xml:space="preserve">i vissa fall med </w:t>
      </w:r>
      <w:r w:rsidRPr="008342C2">
        <w:rPr>
          <w:bCs/>
        </w:rPr>
        <w:t xml:space="preserve">svenska utlandsmyndigheter i SAYP-länderna. SI kommer </w:t>
      </w:r>
      <w:r w:rsidR="003E5F26">
        <w:rPr>
          <w:bCs/>
        </w:rPr>
        <w:t xml:space="preserve">att </w:t>
      </w:r>
      <w:r w:rsidRPr="008342C2">
        <w:rPr>
          <w:bCs/>
        </w:rPr>
        <w:t xml:space="preserve">screena förslaget till deltagare så att ingen kandidat antas till fler moduler eller är en SAYP-alumn. </w:t>
      </w:r>
    </w:p>
    <w:p w14:paraId="0E9F3917" w14:textId="77777777" w:rsidR="00041EEA" w:rsidRPr="009D6AA5" w:rsidRDefault="00041EEA" w:rsidP="00041EEA">
      <w:pPr>
        <w:spacing w:line="240" w:lineRule="auto"/>
        <w:rPr>
          <w:rFonts w:eastAsia="Times New Roman" w:cs="Times New Roman"/>
        </w:rPr>
      </w:pPr>
      <w:r>
        <w:rPr>
          <w:bCs/>
        </w:rPr>
        <w:t>Den övergripande målgruppen är</w:t>
      </w:r>
      <w:r w:rsidRPr="00534E91">
        <w:rPr>
          <w:bCs/>
        </w:rPr>
        <w:t xml:space="preserve"> unga (upp till 3</w:t>
      </w:r>
      <w:r>
        <w:rPr>
          <w:bCs/>
        </w:rPr>
        <w:t>5</w:t>
      </w:r>
      <w:r w:rsidRPr="00534E91">
        <w:rPr>
          <w:bCs/>
        </w:rPr>
        <w:t xml:space="preserve"> år gamla</w:t>
      </w:r>
      <w:r>
        <w:rPr>
          <w:bCs/>
        </w:rPr>
        <w:t xml:space="preserve"> dvs födda 1986 eller senare</w:t>
      </w:r>
      <w:r w:rsidRPr="00534E91">
        <w:rPr>
          <w:bCs/>
        </w:rPr>
        <w:t xml:space="preserve">), yrkesverksamma </w:t>
      </w:r>
      <w:r w:rsidRPr="00534E91">
        <w:t>medarbetare inom offentlig förvaltning, samt vid organisationer inom civilsamhälle och politiska strukturer från</w:t>
      </w:r>
      <w:r>
        <w:t xml:space="preserve"> Östersjöregionen/</w:t>
      </w:r>
      <w:proofErr w:type="spellStart"/>
      <w:r>
        <w:t>ÖstP</w:t>
      </w:r>
      <w:proofErr w:type="spellEnd"/>
      <w:r>
        <w:t xml:space="preserve"> (Armenien, Belarus</w:t>
      </w:r>
      <w:r>
        <w:rPr>
          <w:rStyle w:val="Fotnotsreferens"/>
        </w:rPr>
        <w:footnoteReference w:id="5"/>
      </w:r>
      <w:r>
        <w:t xml:space="preserve">, </w:t>
      </w:r>
      <w:r w:rsidRPr="00534E91">
        <w:t>Georgien, Moldavien</w:t>
      </w:r>
      <w:r>
        <w:t xml:space="preserve"> och</w:t>
      </w:r>
      <w:r w:rsidRPr="00534E91">
        <w:t xml:space="preserve"> Ukraina samt Estland, Lettland, Litauen och Sverige</w:t>
      </w:r>
      <w:r>
        <w:t>) eller västra Balkan (</w:t>
      </w:r>
      <w:r w:rsidRPr="006A5CCA">
        <w:rPr>
          <w:rFonts w:eastAsia="Times New Roman" w:cs="Times New Roman"/>
        </w:rPr>
        <w:t>Alb</w:t>
      </w:r>
      <w:r>
        <w:rPr>
          <w:rFonts w:eastAsia="Times New Roman" w:cs="Times New Roman"/>
        </w:rPr>
        <w:t xml:space="preserve">anien, Bosnien och Hercegovina, </w:t>
      </w:r>
      <w:r w:rsidRPr="006A5CCA">
        <w:rPr>
          <w:rFonts w:eastAsia="Times New Roman" w:cs="Times New Roman"/>
        </w:rPr>
        <w:t xml:space="preserve">Kosovo, </w:t>
      </w:r>
      <w:r>
        <w:rPr>
          <w:rFonts w:eastAsia="Times New Roman" w:cs="Times New Roman"/>
        </w:rPr>
        <w:t>Nordm</w:t>
      </w:r>
      <w:r w:rsidRPr="006A5CCA">
        <w:rPr>
          <w:rFonts w:eastAsia="Times New Roman" w:cs="Times New Roman"/>
        </w:rPr>
        <w:t>ak</w:t>
      </w:r>
      <w:r>
        <w:rPr>
          <w:rFonts w:eastAsia="Times New Roman" w:cs="Times New Roman"/>
        </w:rPr>
        <w:t>edonien, Montenegro och Serbien</w:t>
      </w:r>
      <w:r>
        <w:t>)</w:t>
      </w:r>
      <w:r w:rsidRPr="00534E91">
        <w:t>.</w:t>
      </w:r>
    </w:p>
    <w:p w14:paraId="0D5DE686" w14:textId="77777777" w:rsidR="00041EEA" w:rsidRDefault="00041EEA" w:rsidP="00041EEA">
      <w:pPr>
        <w:spacing w:line="240" w:lineRule="auto"/>
      </w:pPr>
      <w:r w:rsidRPr="00534E91">
        <w:t xml:space="preserve">Den exakta länderfördelningen och profilen på deltagarna är svår att a priori definiera. SI eftersträvar </w:t>
      </w:r>
      <w:r>
        <w:t xml:space="preserve">dock </w:t>
      </w:r>
      <w:r w:rsidRPr="00534E91">
        <w:t>en balans av erfarenheter och perspektiv som borgar för ett relevant och ömsesidigt erfarenhetsutbyte liksom ett livskraftigt nätverk.</w:t>
      </w:r>
    </w:p>
    <w:p w14:paraId="66616660" w14:textId="77777777" w:rsidR="00041EEA" w:rsidRDefault="00041EEA" w:rsidP="00041EEA">
      <w:pPr>
        <w:spacing w:line="240" w:lineRule="auto"/>
      </w:pPr>
      <w:r>
        <w:t>Programmets övergripande, primära målgrupp kan delas in i tre kategorier:</w:t>
      </w:r>
    </w:p>
    <w:p w14:paraId="41A16234" w14:textId="77777777" w:rsidR="00041EEA" w:rsidRDefault="00041EEA" w:rsidP="00041EEA">
      <w:pPr>
        <w:pStyle w:val="Liststycke"/>
        <w:numPr>
          <w:ilvl w:val="0"/>
          <w:numId w:val="27"/>
        </w:numPr>
        <w:spacing w:after="220" w:line="240" w:lineRule="auto"/>
      </w:pPr>
      <w:r>
        <w:t xml:space="preserve">Public </w:t>
      </w:r>
      <w:proofErr w:type="spellStart"/>
      <w:r w:rsidRPr="007C3A56">
        <w:t>servants</w:t>
      </w:r>
      <w:proofErr w:type="spellEnd"/>
      <w:r>
        <w:t xml:space="preserve"> (</w:t>
      </w:r>
      <w:r w:rsidRPr="002F5649">
        <w:t>icke-</w:t>
      </w:r>
      <w:r>
        <w:t xml:space="preserve">politiska tjänstemän, verksamma på </w:t>
      </w:r>
      <w:r w:rsidRPr="002F5649">
        <w:t>myndigheter, verk, departement</w:t>
      </w:r>
      <w:r>
        <w:t>/ministerier)</w:t>
      </w:r>
    </w:p>
    <w:p w14:paraId="674147A5" w14:textId="77777777" w:rsidR="00041EEA" w:rsidRDefault="00041EEA" w:rsidP="00041EEA">
      <w:pPr>
        <w:pStyle w:val="Liststycke"/>
        <w:numPr>
          <w:ilvl w:val="0"/>
          <w:numId w:val="27"/>
        </w:numPr>
        <w:spacing w:after="220" w:line="240" w:lineRule="auto"/>
      </w:pPr>
      <w:proofErr w:type="spellStart"/>
      <w:r w:rsidRPr="007C3A56">
        <w:t>Policymakers</w:t>
      </w:r>
      <w:proofErr w:type="spellEnd"/>
      <w:r>
        <w:t xml:space="preserve"> (beslutsfattare, politiker/politiska tjänstemän)</w:t>
      </w:r>
    </w:p>
    <w:p w14:paraId="4E666E37" w14:textId="77777777" w:rsidR="00041EEA" w:rsidRDefault="00041EEA" w:rsidP="00041EEA">
      <w:pPr>
        <w:pStyle w:val="Liststycke"/>
        <w:numPr>
          <w:ilvl w:val="0"/>
          <w:numId w:val="27"/>
        </w:numPr>
        <w:spacing w:after="220" w:line="240" w:lineRule="auto"/>
      </w:pPr>
      <w:r>
        <w:t xml:space="preserve">Civil </w:t>
      </w:r>
      <w:proofErr w:type="spellStart"/>
      <w:r w:rsidRPr="007C3A56">
        <w:t>society</w:t>
      </w:r>
      <w:proofErr w:type="spellEnd"/>
      <w:r w:rsidRPr="007C3A56">
        <w:t xml:space="preserve"> </w:t>
      </w:r>
      <w:proofErr w:type="spellStart"/>
      <w:r w:rsidRPr="007C3A56">
        <w:t>workers</w:t>
      </w:r>
      <w:proofErr w:type="spellEnd"/>
      <w:r w:rsidRPr="007C3A56">
        <w:t xml:space="preserve"> </w:t>
      </w:r>
      <w:r>
        <w:t>(medarbetare, gärna nyckelpersoner, inom civilsamhället)</w:t>
      </w:r>
    </w:p>
    <w:p w14:paraId="4A9F15B0" w14:textId="77777777" w:rsidR="00041EEA" w:rsidRDefault="00041EEA" w:rsidP="00041EEA">
      <w:pPr>
        <w:spacing w:line="240" w:lineRule="auto"/>
      </w:pPr>
      <w:r>
        <w:t>Även andra målgrupper med intresse och engagemang för den tematiska modulens inriktning kan emellertid komma i fråga.</w:t>
      </w:r>
    </w:p>
    <w:p w14:paraId="540FD561" w14:textId="77777777" w:rsidR="00041EEA" w:rsidRPr="0096535D" w:rsidRDefault="00041EEA" w:rsidP="00041EEA">
      <w:pPr>
        <w:spacing w:line="240" w:lineRule="auto"/>
      </w:pPr>
      <w:r>
        <w:t xml:space="preserve">Moduldeltagarna ska ha relevant kompetens- och yrkesprofil, samt passande utbildningsbakgrund. De bör kunna betraktas som ämnesspecialister, till vardags operativt verksamma med och på olika sätt involverade i de frågor som den </w:t>
      </w:r>
      <w:r w:rsidRPr="0096535D">
        <w:t>tematiska modulen avhandlar.</w:t>
      </w:r>
    </w:p>
    <w:p w14:paraId="7E79DF46" w14:textId="77777777" w:rsidR="00041EEA" w:rsidRPr="006950B1" w:rsidRDefault="00041EEA" w:rsidP="00041EEA">
      <w:pPr>
        <w:spacing w:line="240" w:lineRule="auto"/>
      </w:pPr>
      <w:r>
        <w:t>Varje modul ska erbjuda platser åt ca 30 deltagare.</w:t>
      </w:r>
    </w:p>
    <w:p w14:paraId="247775FF" w14:textId="77777777" w:rsidR="00041EEA" w:rsidRPr="001B6A66" w:rsidRDefault="00041EEA" w:rsidP="00407ED8">
      <w:pPr>
        <w:pStyle w:val="Rubrik2"/>
      </w:pPr>
      <w:r w:rsidRPr="001B6A66">
        <w:t>Innehåll</w:t>
      </w:r>
    </w:p>
    <w:p w14:paraId="15F66AF7" w14:textId="77777777" w:rsidR="00041EEA" w:rsidRDefault="00041EEA" w:rsidP="00041EEA">
      <w:pPr>
        <w:spacing w:line="240" w:lineRule="auto"/>
        <w:rPr>
          <w:bCs/>
        </w:rPr>
      </w:pPr>
      <w:r>
        <w:rPr>
          <w:bCs/>
        </w:rPr>
        <w:t xml:space="preserve">Arrangören ska erbjuda deltagarna ett intressant och stimulerande program som kan inkludera både inspirerande och problematiserande föreläsningar; konkreta exempel; workshops där de egna </w:t>
      </w:r>
      <w:r>
        <w:rPr>
          <w:bCs/>
        </w:rPr>
        <w:lastRenderedPageBreak/>
        <w:t>erfarenheterna presenteras, jämförs och analyseras; studiebesök eller myndighetsförlagda seminarier.</w:t>
      </w:r>
    </w:p>
    <w:p w14:paraId="29724978" w14:textId="77777777" w:rsidR="00041EEA" w:rsidRDefault="00041EEA" w:rsidP="00041EEA">
      <w:pPr>
        <w:spacing w:line="240" w:lineRule="auto"/>
        <w:rPr>
          <w:bCs/>
        </w:rPr>
      </w:pPr>
      <w:r w:rsidRPr="00A613FD">
        <w:rPr>
          <w:bCs/>
        </w:rPr>
        <w:t xml:space="preserve">Fokus ska ligga vid nätverksbyggande och praktiskt erfarenhetsutbyte kring konkreta utmaningar </w:t>
      </w:r>
      <w:r>
        <w:rPr>
          <w:bCs/>
        </w:rPr>
        <w:t xml:space="preserve">i byggandet av en långsiktigt hållbar modern statsförvaltning. Den övergripande ansatsen bör därmed vara internationell och komparativ. </w:t>
      </w:r>
      <w:r w:rsidRPr="00A613FD">
        <w:rPr>
          <w:bCs/>
        </w:rPr>
        <w:t xml:space="preserve">Teoretisk utbildning kan också ingå som </w:t>
      </w:r>
      <w:r>
        <w:rPr>
          <w:bCs/>
        </w:rPr>
        <w:t xml:space="preserve">ett </w:t>
      </w:r>
      <w:r w:rsidRPr="00A613FD">
        <w:rPr>
          <w:bCs/>
        </w:rPr>
        <w:t>instrument för att stödja och driva erfar</w:t>
      </w:r>
      <w:r>
        <w:rPr>
          <w:bCs/>
        </w:rPr>
        <w:t>enhetsutbytet framåt men bör inte utgöra den tematiska modulens huvudkomponent.</w:t>
      </w:r>
    </w:p>
    <w:p w14:paraId="20793BDD" w14:textId="77777777" w:rsidR="00041EEA" w:rsidRPr="006C6086" w:rsidRDefault="00041EEA" w:rsidP="00041EEA">
      <w:pPr>
        <w:spacing w:line="240" w:lineRule="auto"/>
      </w:pPr>
      <w:r>
        <w:rPr>
          <w:bCs/>
        </w:rPr>
        <w:t xml:space="preserve">Modulen förväntas motsvara </w:t>
      </w:r>
      <w:r>
        <w:rPr>
          <w:bCs/>
          <w:u w:val="single"/>
        </w:rPr>
        <w:t>minst</w:t>
      </w:r>
      <w:r>
        <w:rPr>
          <w:bCs/>
        </w:rPr>
        <w:t xml:space="preserve"> fem 40-minuterssessioner (</w:t>
      </w:r>
      <w:proofErr w:type="gramStart"/>
      <w:r>
        <w:rPr>
          <w:bCs/>
        </w:rPr>
        <w:t>t.ex.</w:t>
      </w:r>
      <w:proofErr w:type="gramEnd"/>
      <w:r>
        <w:rPr>
          <w:bCs/>
        </w:rPr>
        <w:t xml:space="preserve"> </w:t>
      </w:r>
      <w:r w:rsidRPr="00A613FD">
        <w:rPr>
          <w:bCs/>
        </w:rPr>
        <w:t>workshop</w:t>
      </w:r>
      <w:r>
        <w:rPr>
          <w:bCs/>
        </w:rPr>
        <w:t xml:space="preserve">par, seminarier, projektarbetstid, </w:t>
      </w:r>
      <w:r w:rsidRPr="00A613FD">
        <w:rPr>
          <w:bCs/>
        </w:rPr>
        <w:t>föreläsningar</w:t>
      </w:r>
      <w:r>
        <w:rPr>
          <w:bCs/>
        </w:rPr>
        <w:t>, och studiebesök</w:t>
      </w:r>
      <w:r w:rsidRPr="00A613FD">
        <w:rPr>
          <w:bCs/>
        </w:rPr>
        <w:t>) fem dagar i veckan</w:t>
      </w:r>
      <w:r w:rsidRPr="003E5F26">
        <w:rPr>
          <w:bCs/>
        </w:rPr>
        <w:t>.</w:t>
      </w:r>
      <w:r w:rsidR="003E5F26" w:rsidRPr="003E5F26">
        <w:rPr>
          <w:bCs/>
        </w:rPr>
        <w:t xml:space="preserve"> </w:t>
      </w:r>
      <w:r w:rsidR="003E5F26" w:rsidRPr="003E5F26">
        <w:t>Alternativt ca 35 schemalagda timmar utöver deltagarnas eget arbete vid digital genomförande.</w:t>
      </w:r>
    </w:p>
    <w:p w14:paraId="65FA5AC2" w14:textId="77777777" w:rsidR="00041EEA" w:rsidRDefault="00041EEA" w:rsidP="00041EEA">
      <w:pPr>
        <w:spacing w:line="240" w:lineRule="auto"/>
      </w:pPr>
      <w:r>
        <w:rPr>
          <w:bCs/>
        </w:rPr>
        <w:t>Som komplement kan arrangören även söka medel för genomförande av aktiviteter i deltagarnas hemländer, som anknyter till den tematiska modulen tillsammans med nuvarande och/eller tidigare deltagare (alumner) och deras arbetsgivare/organisationer. Dessa typer av aktiviteter benämns i utlysningen som förberedande/uppföljande aktiviteter.</w:t>
      </w:r>
    </w:p>
    <w:p w14:paraId="5078BDA3" w14:textId="77777777" w:rsidR="00041EEA" w:rsidRPr="001B6A66" w:rsidRDefault="00041EEA" w:rsidP="00407ED8">
      <w:pPr>
        <w:pStyle w:val="Rubrik2"/>
      </w:pPr>
      <w:r w:rsidRPr="001B6A66">
        <w:t>Praktiska arrangemang i samband med modulen</w:t>
      </w:r>
    </w:p>
    <w:p w14:paraId="430FE50A" w14:textId="77777777" w:rsidR="00041EEA" w:rsidRDefault="00041EEA" w:rsidP="00041EEA">
      <w:pPr>
        <w:spacing w:line="240" w:lineRule="auto"/>
      </w:pPr>
      <w:r>
        <w:t>Om fysiska moduler blir möjliga 2021 ordnar</w:t>
      </w:r>
      <w:r w:rsidRPr="00B94622">
        <w:t xml:space="preserve"> </w:t>
      </w:r>
      <w:r>
        <w:t xml:space="preserve">arrangören kost och logi (enkel- eller dubbelrum), samt tillgång till internetuppkoppling, e-tjänster, </w:t>
      </w:r>
      <w:r w:rsidRPr="00D43934">
        <w:t xml:space="preserve">bibliotek </w:t>
      </w:r>
      <w:r>
        <w:t xml:space="preserve">och andra praktiska resurser </w:t>
      </w:r>
      <w:r w:rsidRPr="00D43934">
        <w:t xml:space="preserve">för </w:t>
      </w:r>
      <w:r>
        <w:t>modulens deltagare.</w:t>
      </w:r>
      <w:r w:rsidRPr="00B94622">
        <w:t xml:space="preserve"> </w:t>
      </w:r>
      <w:r>
        <w:t xml:space="preserve">Arrangören ska tillhandahålla en praktisk lösning för utbetalning av ersättning till deltagarna om de </w:t>
      </w:r>
      <w:proofErr w:type="gramStart"/>
      <w:r>
        <w:t>t.ex.</w:t>
      </w:r>
      <w:proofErr w:type="gramEnd"/>
      <w:r>
        <w:t xml:space="preserve"> inte omfattas av gemensamma mattillfällen. </w:t>
      </w:r>
    </w:p>
    <w:p w14:paraId="53D28DC5" w14:textId="77777777" w:rsidR="00041EEA" w:rsidRDefault="00041EEA" w:rsidP="00041EEA">
      <w:pPr>
        <w:spacing w:line="240" w:lineRule="auto"/>
      </w:pPr>
      <w:r w:rsidRPr="00D43934">
        <w:t xml:space="preserve">Sociala och/eller kulturella aktiviteter bör arrangeras för att uppmuntra till nätverkande och gemenskap inom </w:t>
      </w:r>
      <w:r>
        <w:t>gruppen. Dessa kan genomföras som online aktiviteter.</w:t>
      </w:r>
    </w:p>
    <w:p w14:paraId="4F958FF0" w14:textId="77777777" w:rsidR="00041EEA" w:rsidRPr="00A21F17" w:rsidRDefault="00041EEA" w:rsidP="00407ED8">
      <w:pPr>
        <w:pStyle w:val="Rubrik2"/>
      </w:pPr>
      <w:r w:rsidRPr="00A21F17">
        <w:t>Språk</w:t>
      </w:r>
    </w:p>
    <w:p w14:paraId="37BFCE11" w14:textId="77777777" w:rsidR="00041EEA" w:rsidRPr="007D10D5" w:rsidRDefault="00041EEA" w:rsidP="00041EEA">
      <w:pPr>
        <w:spacing w:line="240" w:lineRule="auto"/>
      </w:pPr>
      <w:r>
        <w:t>Engelska utgör gemensamt arbetsspråk inom programmet.</w:t>
      </w:r>
    </w:p>
    <w:p w14:paraId="545140E2" w14:textId="77777777" w:rsidR="00041EEA" w:rsidRPr="00A21F17" w:rsidRDefault="00041EEA" w:rsidP="00407ED8">
      <w:pPr>
        <w:pStyle w:val="Rubrik2"/>
      </w:pPr>
      <w:r w:rsidRPr="00A21F17">
        <w:t>Tid/omfattning</w:t>
      </w:r>
    </w:p>
    <w:p w14:paraId="4C330EB8" w14:textId="77777777" w:rsidR="00041EEA" w:rsidRPr="007D10D5" w:rsidRDefault="00041EEA" w:rsidP="00041EEA">
      <w:pPr>
        <w:spacing w:line="240" w:lineRule="auto"/>
      </w:pPr>
      <w:r>
        <w:rPr>
          <w:bCs/>
        </w:rPr>
        <w:t>Den tematiska modulen</w:t>
      </w:r>
      <w:r>
        <w:rPr>
          <w:b/>
          <w:bCs/>
        </w:rPr>
        <w:t xml:space="preserve"> </w:t>
      </w:r>
      <w:r>
        <w:rPr>
          <w:bCs/>
        </w:rPr>
        <w:t>ska omfatta</w:t>
      </w:r>
      <w:r w:rsidRPr="007D10D5">
        <w:t xml:space="preserve"> </w:t>
      </w:r>
      <w:r>
        <w:t>2</w:t>
      </w:r>
      <w:r w:rsidRPr="007D10D5">
        <w:t xml:space="preserve"> veckor</w:t>
      </w:r>
      <w:r>
        <w:t xml:space="preserve"> (10 arbetsdagar, exkl. resdagar) och genomföras sammanhängande alternativt motsvarighet till två veckors modul uppdelad i delmoduler med blandning av digital lärande och fysisk träff. Modulen kan också genomföras helt digitalt antingen sammanhängande under två veckors tid eller uppdelad i kortare delmoduler. Även ytterligare aktiviteter kan ingå i genomförandet men arrangeras i så fall utöver modulen.</w:t>
      </w:r>
    </w:p>
    <w:p w14:paraId="5DC882E8" w14:textId="77777777" w:rsidR="00041EEA" w:rsidRPr="00B94622" w:rsidRDefault="00041EEA" w:rsidP="00407ED8">
      <w:pPr>
        <w:pStyle w:val="Rubrik3"/>
      </w:pPr>
      <w:r w:rsidRPr="00B94622">
        <w:t>Datum för genomförande</w:t>
      </w:r>
    </w:p>
    <w:p w14:paraId="7052E4DB" w14:textId="77777777" w:rsidR="00041EEA" w:rsidRDefault="00041EEA" w:rsidP="00041EEA">
      <w:pPr>
        <w:spacing w:line="240" w:lineRule="auto"/>
      </w:pPr>
      <w:r w:rsidRPr="00BF0406">
        <w:rPr>
          <w:bCs/>
        </w:rPr>
        <w:t>Start- och slutdatum för</w:t>
      </w:r>
      <w:r w:rsidRPr="00BF0406">
        <w:rPr>
          <w:b/>
          <w:bCs/>
        </w:rPr>
        <w:t xml:space="preserve"> </w:t>
      </w:r>
      <w:r>
        <w:t>modulen</w:t>
      </w:r>
      <w:r w:rsidRPr="00BF0406">
        <w:t xml:space="preserve"> </w:t>
      </w:r>
      <w:r>
        <w:t>ska</w:t>
      </w:r>
      <w:r w:rsidRPr="00BF0406">
        <w:t xml:space="preserve"> ligga </w:t>
      </w:r>
      <w:r>
        <w:t>under 2021.</w:t>
      </w:r>
    </w:p>
    <w:p w14:paraId="372298F3" w14:textId="77777777" w:rsidR="00041EEA" w:rsidRPr="00642E70" w:rsidRDefault="00041EEA" w:rsidP="00041EEA">
      <w:pPr>
        <w:spacing w:line="240" w:lineRule="auto"/>
      </w:pPr>
    </w:p>
    <w:p w14:paraId="455271A0" w14:textId="77777777" w:rsidR="00041EEA" w:rsidRPr="001B6A66" w:rsidRDefault="00041EEA" w:rsidP="00407ED8">
      <w:pPr>
        <w:pStyle w:val="Rubrik2"/>
      </w:pPr>
      <w:r w:rsidRPr="001B6A66">
        <w:t>MÖJLIGHET ATT ARRANGERA MODUL UTOMLANDS</w:t>
      </w:r>
    </w:p>
    <w:p w14:paraId="06DDEEAE" w14:textId="77777777" w:rsidR="00041EEA" w:rsidRPr="0096535D" w:rsidRDefault="00041EEA" w:rsidP="00041EEA">
      <w:pPr>
        <w:spacing w:line="240" w:lineRule="auto"/>
      </w:pPr>
      <w:r w:rsidRPr="0096535D">
        <w:t>Ett alternativ till att genomföra den tematiska modulen i Sverige, är att arrangera den utomlands, i något av programmets övriga länder. Ansökan sker enligt samma procedur som om modulen skulle ha genomförts i Sverige, med ett par väsentliga skillnader:</w:t>
      </w:r>
    </w:p>
    <w:p w14:paraId="0B1A3DBD" w14:textId="77777777" w:rsidR="00041EEA" w:rsidRPr="0096535D" w:rsidRDefault="00041EEA" w:rsidP="00041EEA">
      <w:pPr>
        <w:pStyle w:val="Liststycke"/>
        <w:numPr>
          <w:ilvl w:val="0"/>
          <w:numId w:val="27"/>
        </w:numPr>
        <w:spacing w:after="220" w:line="240" w:lineRule="auto"/>
      </w:pPr>
      <w:r w:rsidRPr="0096535D">
        <w:t>Modulen måste arrangeras tillsammans med en eller flera lokal</w:t>
      </w:r>
      <w:r>
        <w:t>a</w:t>
      </w:r>
      <w:r w:rsidRPr="0096535D">
        <w:t xml:space="preserve"> samarbetsparter </w:t>
      </w:r>
      <w:r>
        <w:t>med egen</w:t>
      </w:r>
      <w:r w:rsidRPr="0096535D">
        <w:t xml:space="preserve"> expertis och kunnande inom vald inriktning</w:t>
      </w:r>
      <w:r>
        <w:t>.</w:t>
      </w:r>
    </w:p>
    <w:p w14:paraId="08BF3BCD" w14:textId="77777777" w:rsidR="00041EEA" w:rsidRPr="0096535D" w:rsidRDefault="00041EEA" w:rsidP="00041EEA">
      <w:pPr>
        <w:pStyle w:val="Liststycke"/>
        <w:numPr>
          <w:ilvl w:val="0"/>
          <w:numId w:val="27"/>
        </w:numPr>
        <w:spacing w:after="220" w:line="240" w:lineRule="auto"/>
      </w:pPr>
      <w:r w:rsidRPr="0096535D">
        <w:t>SI kan ersätta kostnader för sociala/kulturella aktiviteter om maximalt 750 kr per deltagare.</w:t>
      </w:r>
    </w:p>
    <w:p w14:paraId="2B65ED88" w14:textId="77777777" w:rsidR="00041EEA" w:rsidRPr="00686F23" w:rsidRDefault="00041EEA" w:rsidP="00041EEA">
      <w:pPr>
        <w:pStyle w:val="Liststycke"/>
        <w:numPr>
          <w:ilvl w:val="0"/>
          <w:numId w:val="27"/>
        </w:numPr>
        <w:spacing w:after="220" w:line="240" w:lineRule="auto"/>
      </w:pPr>
      <w:r w:rsidRPr="001B6A66">
        <w:t>Omfattningen ska vara minst 10 dagar, och inbegripa minst 20 deltagare</w:t>
      </w:r>
    </w:p>
    <w:p w14:paraId="00564DE1" w14:textId="77777777" w:rsidR="00041EEA" w:rsidRPr="008342C2" w:rsidRDefault="00041EEA" w:rsidP="00041EEA">
      <w:pPr>
        <w:pStyle w:val="Liststycke"/>
        <w:numPr>
          <w:ilvl w:val="0"/>
          <w:numId w:val="27"/>
        </w:numPr>
        <w:spacing w:after="220" w:line="240" w:lineRule="auto"/>
      </w:pPr>
      <w:r w:rsidRPr="001B6A66">
        <w:t>Tidigare</w:t>
      </w:r>
      <w:r w:rsidRPr="0096535D">
        <w:t xml:space="preserve"> SAYP-deltagare bör på ett relevant sätt involveras </w:t>
      </w:r>
      <w:r w:rsidRPr="008342C2">
        <w:t xml:space="preserve">i genomförandet som </w:t>
      </w:r>
      <w:proofErr w:type="gramStart"/>
      <w:r w:rsidRPr="008342C2">
        <w:t>t. ex.</w:t>
      </w:r>
      <w:proofErr w:type="gramEnd"/>
      <w:r w:rsidRPr="008342C2">
        <w:t xml:space="preserve"> experter, talare eller </w:t>
      </w:r>
      <w:proofErr w:type="spellStart"/>
      <w:r w:rsidRPr="008342C2">
        <w:t>facilitatorer</w:t>
      </w:r>
      <w:proofErr w:type="spellEnd"/>
      <w:r w:rsidRPr="008342C2">
        <w:t>.</w:t>
      </w:r>
    </w:p>
    <w:p w14:paraId="09F6718E" w14:textId="77777777" w:rsidR="00041EEA" w:rsidRDefault="00041EEA" w:rsidP="00041EEA">
      <w:pPr>
        <w:spacing w:line="240" w:lineRule="auto"/>
      </w:pPr>
      <w:r>
        <w:lastRenderedPageBreak/>
        <w:t>Även de moduler som arrangeras utomlands kan genomföras med stöd av delfinansiering från andra källor än SI.</w:t>
      </w:r>
    </w:p>
    <w:p w14:paraId="4E6F0CA2" w14:textId="77777777" w:rsidR="00041EEA" w:rsidRPr="001B6A66" w:rsidRDefault="00041EEA" w:rsidP="00041EEA">
      <w:pPr>
        <w:spacing w:line="240" w:lineRule="auto"/>
      </w:pPr>
    </w:p>
    <w:p w14:paraId="154485FA" w14:textId="77777777" w:rsidR="00041EEA" w:rsidRPr="001B6A66" w:rsidRDefault="00041EEA" w:rsidP="00407ED8">
      <w:pPr>
        <w:pStyle w:val="Rubrik2"/>
      </w:pPr>
      <w:r w:rsidRPr="001B6A66">
        <w:t>ÖVRIG INFORMATION</w:t>
      </w:r>
    </w:p>
    <w:p w14:paraId="00D477EE" w14:textId="77777777" w:rsidR="00041EEA" w:rsidRPr="00127BAE" w:rsidRDefault="00041EEA" w:rsidP="00041EEA">
      <w:pPr>
        <w:spacing w:line="240" w:lineRule="auto"/>
      </w:pPr>
      <w:r w:rsidRPr="00127BAE">
        <w:t xml:space="preserve">Svenska institutet ansvarar för den huvudsakliga marknadsföringen av </w:t>
      </w:r>
      <w:r>
        <w:t>programmet under det gemensamma varumärket</w:t>
      </w:r>
      <w:r w:rsidRPr="00127BAE">
        <w:t xml:space="preserve"> </w:t>
      </w:r>
      <w:r w:rsidRPr="00A16C95">
        <w:rPr>
          <w:iCs/>
        </w:rPr>
        <w:t xml:space="preserve">Swedish </w:t>
      </w:r>
      <w:proofErr w:type="spellStart"/>
      <w:r w:rsidRPr="00A16C95">
        <w:rPr>
          <w:iCs/>
        </w:rPr>
        <w:t>Institute</w:t>
      </w:r>
      <w:proofErr w:type="spellEnd"/>
      <w:r w:rsidRPr="00A16C95">
        <w:rPr>
          <w:iCs/>
        </w:rPr>
        <w:t xml:space="preserve"> Academy for Young </w:t>
      </w:r>
      <w:proofErr w:type="spellStart"/>
      <w:r w:rsidRPr="00A16C95">
        <w:rPr>
          <w:iCs/>
        </w:rPr>
        <w:t>Professionals</w:t>
      </w:r>
      <w:proofErr w:type="spellEnd"/>
      <w:r w:rsidRPr="00A16C95">
        <w:rPr>
          <w:iCs/>
        </w:rPr>
        <w:t xml:space="preserve"> (SAYP).</w:t>
      </w:r>
      <w:r w:rsidRPr="00127BAE">
        <w:t xml:space="preserve"> </w:t>
      </w:r>
      <w:r>
        <w:t>De tematiska modulerna</w:t>
      </w:r>
      <w:r w:rsidRPr="00127BAE">
        <w:t xml:space="preserve"> kan även marknadsföras </w:t>
      </w:r>
      <w:r>
        <w:t>enskilt</w:t>
      </w:r>
      <w:r w:rsidRPr="00127BAE">
        <w:t xml:space="preserve"> av respektive arrangör</w:t>
      </w:r>
      <w:r>
        <w:t xml:space="preserve"> men information om att insatsen sker inom ramen för SAYP, samt finansieras av SI, ska fortfarande framgå.</w:t>
      </w:r>
    </w:p>
    <w:p w14:paraId="72098A19" w14:textId="77777777" w:rsidR="00041EEA" w:rsidRDefault="00041EEA" w:rsidP="00041EEA">
      <w:pPr>
        <w:spacing w:line="240" w:lineRule="auto"/>
        <w:rPr>
          <w:rFonts w:asciiTheme="majorHAnsi" w:hAnsiTheme="majorHAnsi" w:cstheme="majorHAnsi"/>
          <w:b/>
          <w:bCs/>
          <w:sz w:val="28"/>
        </w:rPr>
      </w:pPr>
    </w:p>
    <w:p w14:paraId="7303DA77" w14:textId="77777777" w:rsidR="00041EEA" w:rsidRPr="001B6A66" w:rsidRDefault="00041EEA" w:rsidP="00C622A2">
      <w:pPr>
        <w:pStyle w:val="Rubrik2"/>
      </w:pPr>
      <w:r w:rsidRPr="001B6A66">
        <w:t>ANSÖKNINGSPROCEDUR</w:t>
      </w:r>
    </w:p>
    <w:p w14:paraId="75E0F67F" w14:textId="77777777" w:rsidR="00041EEA" w:rsidRDefault="00041EEA" w:rsidP="00041EEA">
      <w:pPr>
        <w:spacing w:line="240" w:lineRule="auto"/>
      </w:pPr>
      <w:r>
        <w:t xml:space="preserve">Ansökan om bidrag för att arrangera en tematisk modul </w:t>
      </w:r>
      <w:r w:rsidRPr="001C2C6D">
        <w:t>inom SAYP tas</w:t>
      </w:r>
      <w:r>
        <w:t xml:space="preserve"> emot </w:t>
      </w:r>
      <w:r w:rsidRPr="0090262A">
        <w:rPr>
          <w:b/>
        </w:rPr>
        <w:t>per e-post</w:t>
      </w:r>
      <w:r w:rsidRPr="00C325CE">
        <w:t xml:space="preserve"> på </w:t>
      </w:r>
      <w:hyperlink r:id="rId8" w:history="1">
        <w:r w:rsidRPr="00720875">
          <w:rPr>
            <w:rStyle w:val="Hyperlnk"/>
          </w:rPr>
          <w:t>si@si.se</w:t>
        </w:r>
      </w:hyperlink>
      <w:r>
        <w:t xml:space="preserve">. Original eller kopior i pappersformat behöver inte skickas in till SI. Observera att </w:t>
      </w:r>
      <w:r w:rsidRPr="0061297E">
        <w:t xml:space="preserve">diarienummer </w:t>
      </w:r>
      <w:r w:rsidRPr="007152F2">
        <w:rPr>
          <w:b/>
        </w:rPr>
        <w:t>09360/2020</w:t>
      </w:r>
      <w:r>
        <w:rPr>
          <w:b/>
        </w:rPr>
        <w:t xml:space="preserve"> </w:t>
      </w:r>
      <w:r>
        <w:t>ska anges i mejlets titel/</w:t>
      </w:r>
      <w:proofErr w:type="spellStart"/>
      <w:r>
        <w:t>ärenderad</w:t>
      </w:r>
      <w:proofErr w:type="spellEnd"/>
      <w:r>
        <w:t>.</w:t>
      </w:r>
    </w:p>
    <w:p w14:paraId="525D5C4C" w14:textId="77777777" w:rsidR="00041EEA" w:rsidRPr="007D10D5" w:rsidRDefault="00041EEA" w:rsidP="00041EEA">
      <w:pPr>
        <w:spacing w:line="240" w:lineRule="auto"/>
      </w:pPr>
      <w:r w:rsidRPr="007D10D5">
        <w:t xml:space="preserve">Sista </w:t>
      </w:r>
      <w:r w:rsidRPr="00F933DF">
        <w:rPr>
          <w:b/>
        </w:rPr>
        <w:t xml:space="preserve">ansökningsdag infaller </w:t>
      </w:r>
      <w:r w:rsidRPr="00F178F6">
        <w:rPr>
          <w:b/>
        </w:rPr>
        <w:t xml:space="preserve">den </w:t>
      </w:r>
      <w:r w:rsidR="00C622A2">
        <w:rPr>
          <w:b/>
        </w:rPr>
        <w:t>31</w:t>
      </w:r>
      <w:r>
        <w:rPr>
          <w:b/>
        </w:rPr>
        <w:t xml:space="preserve"> januari</w:t>
      </w:r>
      <w:r w:rsidRPr="00F178F6">
        <w:rPr>
          <w:b/>
        </w:rPr>
        <w:t xml:space="preserve"> 20</w:t>
      </w:r>
      <w:r>
        <w:rPr>
          <w:b/>
        </w:rPr>
        <w:t>2</w:t>
      </w:r>
      <w:r w:rsidRPr="00F178F6">
        <w:rPr>
          <w:b/>
        </w:rPr>
        <w:t>1</w:t>
      </w:r>
      <w:r w:rsidRPr="00F178F6">
        <w:t>,</w:t>
      </w:r>
      <w:r w:rsidRPr="007D10D5">
        <w:t xml:space="preserve"> vilket betyder att en underskriven och komplett ifylld ansökan måste ha inkommit till </w:t>
      </w:r>
      <w:proofErr w:type="gramStart"/>
      <w:r w:rsidRPr="007D10D5">
        <w:t>Svenska</w:t>
      </w:r>
      <w:proofErr w:type="gramEnd"/>
      <w:r w:rsidRPr="007D10D5">
        <w:t xml:space="preserve"> institutet senast detta datum. Svenska institutet är en statlig myndighet</w:t>
      </w:r>
      <w:r>
        <w:t>,</w:t>
      </w:r>
      <w:r w:rsidRPr="007D10D5">
        <w:t xml:space="preserve"> vilket innebär att inkomna </w:t>
      </w:r>
      <w:r w:rsidRPr="0055578D">
        <w:t xml:space="preserve">ansökningar är allmänna handlingar. </w:t>
      </w:r>
      <w:r>
        <w:t xml:space="preserve">Beslut förväntas kunna lämnas i </w:t>
      </w:r>
      <w:r w:rsidR="00C622A2">
        <w:t>mitten</w:t>
      </w:r>
      <w:r>
        <w:t xml:space="preserve"> på februari 2021</w:t>
      </w:r>
      <w:r w:rsidRPr="00F178F6">
        <w:t>.</w:t>
      </w:r>
    </w:p>
    <w:p w14:paraId="62AABAAE" w14:textId="77777777" w:rsidR="00041EEA" w:rsidRDefault="00041EEA" w:rsidP="00041EEA">
      <w:pPr>
        <w:spacing w:line="240" w:lineRule="auto"/>
      </w:pPr>
      <w:r>
        <w:t xml:space="preserve">Vid bedömning av inkomna ansökningar till bidragsutlysningen görs en helhetsbedömning, under </w:t>
      </w:r>
      <w:proofErr w:type="gramStart"/>
      <w:r>
        <w:t>vilken följande aspekter</w:t>
      </w:r>
      <w:proofErr w:type="gramEnd"/>
      <w:r>
        <w:t xml:space="preserve"> tas i särskilt beaktande:</w:t>
      </w:r>
    </w:p>
    <w:p w14:paraId="4AC894B4" w14:textId="77777777" w:rsidR="00041EEA" w:rsidRPr="005A344E" w:rsidRDefault="00041EEA" w:rsidP="00041EEA">
      <w:pPr>
        <w:pStyle w:val="Liststycke"/>
        <w:numPr>
          <w:ilvl w:val="0"/>
          <w:numId w:val="25"/>
        </w:numPr>
        <w:spacing w:after="220" w:line="240" w:lineRule="auto"/>
      </w:pPr>
      <w:r w:rsidRPr="005A344E">
        <w:t>Konceptets helhet (upplägg, innehåll och genomförande)</w:t>
      </w:r>
    </w:p>
    <w:p w14:paraId="0BFDA206" w14:textId="77777777" w:rsidR="00041EEA" w:rsidRDefault="00041EEA" w:rsidP="00041EEA">
      <w:pPr>
        <w:pStyle w:val="Liststycke"/>
        <w:numPr>
          <w:ilvl w:val="0"/>
          <w:numId w:val="25"/>
        </w:numPr>
        <w:spacing w:after="220" w:line="240" w:lineRule="auto"/>
      </w:pPr>
      <w:r>
        <w:t>Tematisk i</w:t>
      </w:r>
      <w:r w:rsidRPr="005A344E">
        <w:t>nriktning, samt relevans</w:t>
      </w:r>
      <w:r>
        <w:t xml:space="preserve"> för vald region</w:t>
      </w:r>
    </w:p>
    <w:p w14:paraId="1C3D717C" w14:textId="77777777" w:rsidR="00041EEA" w:rsidRPr="005A344E" w:rsidRDefault="00041EEA" w:rsidP="00041EEA">
      <w:pPr>
        <w:pStyle w:val="Liststycke"/>
        <w:numPr>
          <w:ilvl w:val="0"/>
          <w:numId w:val="25"/>
        </w:numPr>
        <w:spacing w:after="220" w:line="240" w:lineRule="auto"/>
      </w:pPr>
      <w:r w:rsidRPr="005A344E">
        <w:t>Målgruppsanpassning av olika moment</w:t>
      </w:r>
    </w:p>
    <w:p w14:paraId="7C376973" w14:textId="77777777" w:rsidR="00041EEA" w:rsidRDefault="00041EEA" w:rsidP="00041EEA">
      <w:pPr>
        <w:spacing w:line="240" w:lineRule="auto"/>
      </w:pPr>
      <w:r w:rsidRPr="007D10D5">
        <w:t xml:space="preserve">Även </w:t>
      </w:r>
      <w:r>
        <w:t>kostnad per deltagare för satsningen, kapacitet för genomförande, samt praktiska arrangemang beaktas.</w:t>
      </w:r>
    </w:p>
    <w:p w14:paraId="74D564F3" w14:textId="77777777" w:rsidR="00041EEA" w:rsidRDefault="00041EEA" w:rsidP="00041EEA">
      <w:pPr>
        <w:spacing w:line="240" w:lineRule="auto"/>
      </w:pPr>
      <w:r w:rsidRPr="007D10D5">
        <w:t>För ansökningar som beviljas åtföl</w:t>
      </w:r>
      <w:r>
        <w:t xml:space="preserve">js beslutet av en skriftlig </w:t>
      </w:r>
      <w:r w:rsidRPr="008342C2">
        <w:t>överenskommelse</w:t>
      </w:r>
      <w:r>
        <w:t xml:space="preserve"> samt rekvisitionsblanketter</w:t>
      </w:r>
      <w:r w:rsidRPr="007D10D5">
        <w:t>. Via undertecknandet av</w:t>
      </w:r>
      <w:r>
        <w:t xml:space="preserve"> överenskommelsen</w:t>
      </w:r>
      <w:r w:rsidRPr="007D10D5">
        <w:t xml:space="preserve"> fastställs reglerna för bidraget </w:t>
      </w:r>
      <w:r>
        <w:t>och tillhörande</w:t>
      </w:r>
      <w:r w:rsidRPr="007D10D5">
        <w:t xml:space="preserve"> avrapportering, </w:t>
      </w:r>
      <w:r>
        <w:t>som</w:t>
      </w:r>
      <w:r w:rsidRPr="007D10D5">
        <w:t xml:space="preserve"> ska ske i enlighet med uppföljningen av </w:t>
      </w:r>
      <w:r>
        <w:t>programmet.</w:t>
      </w:r>
    </w:p>
    <w:p w14:paraId="398EA800" w14:textId="77777777" w:rsidR="00041EEA" w:rsidRDefault="00041EEA" w:rsidP="00041EEA">
      <w:pPr>
        <w:spacing w:line="240" w:lineRule="auto"/>
      </w:pPr>
    </w:p>
    <w:p w14:paraId="30CFED3B" w14:textId="77777777" w:rsidR="00041EEA" w:rsidRPr="00A57534" w:rsidRDefault="00041EEA" w:rsidP="00C622A2">
      <w:pPr>
        <w:pStyle w:val="Rubrik3"/>
      </w:pPr>
      <w:r w:rsidRPr="00E92594">
        <w:t>Vid frågor, kontakta gärna:</w:t>
      </w:r>
    </w:p>
    <w:p w14:paraId="33CCB31F" w14:textId="77777777" w:rsidR="00041EEA" w:rsidRPr="00905305" w:rsidRDefault="00041EEA" w:rsidP="00041EEA">
      <w:pPr>
        <w:spacing w:after="0" w:line="240" w:lineRule="auto"/>
      </w:pPr>
      <w:r w:rsidRPr="00905305">
        <w:t>Alek</w:t>
      </w:r>
      <w:r>
        <w:t>sandra Adrich</w:t>
      </w:r>
      <w:r w:rsidRPr="00905305">
        <w:t xml:space="preserve"> (</w:t>
      </w:r>
      <w:hyperlink r:id="rId9" w:history="1">
        <w:r w:rsidRPr="005D27BA">
          <w:rPr>
            <w:rStyle w:val="Hyperlnk"/>
          </w:rPr>
          <w:t>aleksandra.adrich@si.se</w:t>
        </w:r>
      </w:hyperlink>
      <w:r w:rsidRPr="00905305">
        <w:t>), 08-453 79</w:t>
      </w:r>
      <w:r>
        <w:t xml:space="preserve"> 68</w:t>
      </w:r>
    </w:p>
    <w:p w14:paraId="4F007910" w14:textId="77777777" w:rsidR="00041EEA" w:rsidRDefault="00041EEA" w:rsidP="00041EEA">
      <w:pPr>
        <w:spacing w:after="0" w:line="240" w:lineRule="auto"/>
      </w:pPr>
      <w:r>
        <w:t>Handläggare</w:t>
      </w:r>
    </w:p>
    <w:p w14:paraId="60313B9E" w14:textId="77777777" w:rsidR="00A81556" w:rsidRPr="00196A58" w:rsidRDefault="00041EEA" w:rsidP="00407ED8">
      <w:pPr>
        <w:spacing w:after="0" w:line="240" w:lineRule="auto"/>
      </w:pPr>
      <w:r>
        <w:t>Enheten för utvecklingsprogram</w:t>
      </w:r>
    </w:p>
    <w:p w14:paraId="5BC91050" w14:textId="77777777" w:rsidR="002061FD" w:rsidRPr="00196A58" w:rsidRDefault="002061FD" w:rsidP="00920DC5"/>
    <w:p w14:paraId="4B83A6D4" w14:textId="77777777" w:rsidR="00115B69" w:rsidRPr="00041EEA" w:rsidRDefault="00115B69" w:rsidP="00002482">
      <w:pPr>
        <w:spacing w:after="200" w:line="276" w:lineRule="auto"/>
      </w:pPr>
    </w:p>
    <w:sectPr w:rsidR="00115B69" w:rsidRPr="00041EEA" w:rsidSect="003E1BAA">
      <w:headerReference w:type="default" r:id="rId10"/>
      <w:footerReference w:type="default" r:id="rId11"/>
      <w:headerReference w:type="first" r:id="rId12"/>
      <w:footerReference w:type="first" r:id="rId13"/>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71E7" w14:textId="77777777" w:rsidR="00FC7AAE" w:rsidRDefault="00FC7AAE" w:rsidP="00337EC0">
      <w:pPr>
        <w:spacing w:after="0" w:line="240" w:lineRule="auto"/>
      </w:pPr>
      <w:r>
        <w:separator/>
      </w:r>
    </w:p>
  </w:endnote>
  <w:endnote w:type="continuationSeparator" w:id="0">
    <w:p w14:paraId="794C8315" w14:textId="77777777" w:rsidR="00FC7AAE" w:rsidRDefault="00FC7AAE"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845E" w14:textId="77777777"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14:paraId="6F5FC3B2" w14:textId="77777777" w:rsidTr="003E1BAA">
      <w:trPr>
        <w:trHeight w:val="227"/>
      </w:trPr>
      <w:tc>
        <w:tcPr>
          <w:tcW w:w="5216" w:type="dxa"/>
          <w:tcBorders>
            <w:top w:val="single" w:sz="12" w:space="0" w:color="auto"/>
            <w:bottom w:val="nil"/>
          </w:tcBorders>
        </w:tcPr>
        <w:p w14:paraId="167EF034" w14:textId="77777777" w:rsidR="00843669" w:rsidRDefault="00843669" w:rsidP="003E1BAA">
          <w:pPr>
            <w:pStyle w:val="Sidfot"/>
            <w:rPr>
              <w:lang w:val="fr-FR"/>
            </w:rPr>
          </w:pPr>
        </w:p>
      </w:tc>
      <w:tc>
        <w:tcPr>
          <w:tcW w:w="5216" w:type="dxa"/>
          <w:tcBorders>
            <w:top w:val="single" w:sz="12" w:space="0" w:color="auto"/>
            <w:bottom w:val="nil"/>
          </w:tcBorders>
        </w:tcPr>
        <w:p w14:paraId="1ED1BD81" w14:textId="77777777" w:rsidR="00843669" w:rsidRDefault="00843669" w:rsidP="003E1BAA">
          <w:pPr>
            <w:pStyle w:val="Sidfot"/>
            <w:jc w:val="right"/>
            <w:rPr>
              <w:lang w:val="fr-FR"/>
            </w:rPr>
          </w:pPr>
        </w:p>
      </w:tc>
    </w:tr>
    <w:tr w:rsidR="00905CF0" w:rsidRPr="00552FA1" w14:paraId="707E9ABB" w14:textId="77777777" w:rsidTr="003E1BAA">
      <w:trPr>
        <w:trHeight w:val="1361"/>
      </w:trPr>
      <w:tc>
        <w:tcPr>
          <w:tcW w:w="5216" w:type="dxa"/>
          <w:tcBorders>
            <w:top w:val="nil"/>
          </w:tcBorders>
        </w:tcPr>
        <w:p w14:paraId="47E36898" w14:textId="77777777"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14:paraId="7A305C77" w14:textId="77777777" w:rsidR="00905CF0" w:rsidRDefault="00905CF0" w:rsidP="003E1BAA">
          <w:pPr>
            <w:pStyle w:val="Sidfot"/>
            <w:rPr>
              <w:rFonts w:eastAsia="SimSun"/>
            </w:rPr>
          </w:pPr>
        </w:p>
      </w:tc>
      <w:tc>
        <w:tcPr>
          <w:tcW w:w="5216" w:type="dxa"/>
          <w:tcBorders>
            <w:top w:val="nil"/>
          </w:tcBorders>
        </w:tcPr>
        <w:p w14:paraId="2C584BD9" w14:textId="77777777" w:rsidR="00F02904" w:rsidRPr="0016347D" w:rsidRDefault="00F02904" w:rsidP="003E1BAA">
          <w:pPr>
            <w:pStyle w:val="Sidfot"/>
            <w:jc w:val="right"/>
            <w:rPr>
              <w:rFonts w:cstheme="minorBidi"/>
              <w:sz w:val="22"/>
            </w:rPr>
          </w:pPr>
        </w:p>
        <w:p w14:paraId="52629F2B" w14:textId="77777777" w:rsidR="00F02904" w:rsidRPr="0016347D" w:rsidRDefault="00F02904" w:rsidP="003E1BAA">
          <w:pPr>
            <w:pStyle w:val="Sidfot"/>
            <w:jc w:val="right"/>
            <w:rPr>
              <w:rFonts w:cstheme="minorBidi"/>
              <w:sz w:val="22"/>
            </w:rPr>
          </w:pPr>
        </w:p>
        <w:p w14:paraId="2C811E92" w14:textId="77777777" w:rsidR="00905CF0" w:rsidRPr="002B2C69" w:rsidRDefault="00905CF0" w:rsidP="003E1BAA">
          <w:pPr>
            <w:pStyle w:val="Sidfot"/>
            <w:jc w:val="right"/>
            <w:rPr>
              <w:rFonts w:eastAsia="SimSun"/>
            </w:rPr>
          </w:pPr>
        </w:p>
      </w:tc>
    </w:tr>
  </w:tbl>
  <w:p w14:paraId="4402F404" w14:textId="77777777" w:rsidR="00DB2E2A" w:rsidRDefault="00DB2E2A" w:rsidP="009B77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14:paraId="09573416" w14:textId="77777777" w:rsidTr="00AF002E">
      <w:trPr>
        <w:trHeight w:val="227"/>
      </w:trPr>
      <w:tc>
        <w:tcPr>
          <w:tcW w:w="10432" w:type="dxa"/>
          <w:gridSpan w:val="4"/>
        </w:tcPr>
        <w:p w14:paraId="63D8A5A2" w14:textId="77777777" w:rsidR="00AF002E" w:rsidRPr="00196A58" w:rsidRDefault="00AF002E" w:rsidP="00AF002E">
          <w:pPr>
            <w:pStyle w:val="Sidfot"/>
          </w:pPr>
        </w:p>
      </w:tc>
    </w:tr>
    <w:tr w:rsidR="00115B69" w:rsidRPr="00434894" w14:paraId="1E36C776" w14:textId="77777777" w:rsidTr="00656E97">
      <w:trPr>
        <w:trHeight w:val="1474"/>
      </w:trPr>
      <w:tc>
        <w:tcPr>
          <w:tcW w:w="1820" w:type="dxa"/>
        </w:tcPr>
        <w:p w14:paraId="7175E99C" w14:textId="77777777" w:rsidR="00115B69" w:rsidRDefault="00115B69" w:rsidP="00115B69">
          <w:pPr>
            <w:pStyle w:val="Sidfot"/>
          </w:pPr>
          <w:r>
            <w:t>Besöksadress:</w:t>
          </w:r>
        </w:p>
        <w:p w14:paraId="538FF9A9" w14:textId="77777777" w:rsidR="00115B69" w:rsidRDefault="00115B69" w:rsidP="00115B69">
          <w:pPr>
            <w:pStyle w:val="Sidfot"/>
          </w:pPr>
          <w:r>
            <w:t xml:space="preserve">Svenska institutet </w:t>
          </w:r>
        </w:p>
        <w:p w14:paraId="5569A920" w14:textId="77777777" w:rsidR="00115B69" w:rsidRDefault="00115B69" w:rsidP="00115B69">
          <w:pPr>
            <w:pStyle w:val="Sidfot"/>
          </w:pPr>
          <w:r>
            <w:t>Virkesvägen 2</w:t>
          </w:r>
        </w:p>
        <w:p w14:paraId="518A1D92" w14:textId="77777777" w:rsidR="00115B69" w:rsidRDefault="00115B69" w:rsidP="00115B69">
          <w:pPr>
            <w:pStyle w:val="Sidfot"/>
          </w:pPr>
          <w:r>
            <w:t>120 30 Stockholm</w:t>
          </w:r>
        </w:p>
        <w:p w14:paraId="3A9D47ED" w14:textId="77777777" w:rsidR="00115B69" w:rsidRPr="00FB6CB8" w:rsidRDefault="00115B69" w:rsidP="00115B69">
          <w:pPr>
            <w:pStyle w:val="Sidfot"/>
          </w:pPr>
          <w:r>
            <w:t>Sverige</w:t>
          </w:r>
        </w:p>
      </w:tc>
      <w:tc>
        <w:tcPr>
          <w:tcW w:w="1820" w:type="dxa"/>
        </w:tcPr>
        <w:p w14:paraId="3EDD196D" w14:textId="77777777" w:rsidR="00115B69" w:rsidRPr="00002482" w:rsidRDefault="00115B69" w:rsidP="00115B69">
          <w:pPr>
            <w:pStyle w:val="Sidfot"/>
          </w:pPr>
          <w:r w:rsidRPr="00115B69">
            <w:t>Postadress</w:t>
          </w:r>
          <w:r w:rsidRPr="00002482">
            <w:t>:</w:t>
          </w:r>
        </w:p>
        <w:p w14:paraId="43254BA1" w14:textId="77777777" w:rsidR="00115B69" w:rsidRPr="00115B69" w:rsidRDefault="00115B69" w:rsidP="00115B69">
          <w:pPr>
            <w:pStyle w:val="Sidfot"/>
          </w:pPr>
          <w:r>
            <w:t xml:space="preserve">Svenska institutet </w:t>
          </w:r>
        </w:p>
        <w:p w14:paraId="08D341F3" w14:textId="77777777" w:rsidR="00115B69" w:rsidRPr="00002482" w:rsidRDefault="00115B69" w:rsidP="00115B69">
          <w:pPr>
            <w:pStyle w:val="Sidfot"/>
          </w:pPr>
          <w:r w:rsidRPr="00002482">
            <w:t>Box 9</w:t>
          </w:r>
        </w:p>
        <w:p w14:paraId="2B95AE51" w14:textId="77777777" w:rsidR="00115B69" w:rsidRPr="00002482" w:rsidRDefault="00115B69" w:rsidP="00115B69">
          <w:pPr>
            <w:pStyle w:val="Sidfot"/>
          </w:pPr>
          <w:r w:rsidRPr="00002482">
            <w:t>121 21 Johanneshov</w:t>
          </w:r>
        </w:p>
        <w:p w14:paraId="284D2541" w14:textId="77777777" w:rsidR="00115B69" w:rsidRPr="00002482" w:rsidRDefault="00115B69" w:rsidP="00115B69">
          <w:pPr>
            <w:pStyle w:val="Sidfot"/>
          </w:pPr>
          <w:r>
            <w:t>Sverige</w:t>
          </w:r>
        </w:p>
      </w:tc>
      <w:tc>
        <w:tcPr>
          <w:tcW w:w="1820" w:type="dxa"/>
        </w:tcPr>
        <w:p w14:paraId="329B018F" w14:textId="77777777" w:rsidR="00115B69" w:rsidRPr="006A4265" w:rsidRDefault="00002482" w:rsidP="00115B69">
          <w:pPr>
            <w:pStyle w:val="Sidfot"/>
          </w:pPr>
          <w:r w:rsidRPr="00002482">
            <w:t>Kontaktuppgifter</w:t>
          </w:r>
          <w:r w:rsidRPr="006A4265">
            <w:t>:</w:t>
          </w:r>
          <w:r w:rsidRPr="006A4265">
            <w:br/>
          </w:r>
          <w:r w:rsidR="00115B69" w:rsidRPr="006A4265">
            <w:t>T +46 (0)8 453 78 00</w:t>
          </w:r>
        </w:p>
        <w:p w14:paraId="7F97A7B5" w14:textId="77777777" w:rsidR="00115B69" w:rsidRPr="006A4265" w:rsidRDefault="00643421" w:rsidP="00115B69">
          <w:pPr>
            <w:pStyle w:val="Sidfot"/>
            <w:rPr>
              <w:u w:val="single"/>
            </w:rPr>
          </w:pPr>
          <w:hyperlink r:id="rId1" w:history="1">
            <w:r w:rsidR="00115B69" w:rsidRPr="006A4265">
              <w:rPr>
                <w:u w:val="single"/>
              </w:rPr>
              <w:t>si@si.se</w:t>
            </w:r>
          </w:hyperlink>
          <w:r w:rsidR="00115B69" w:rsidRPr="006A4265">
            <w:rPr>
              <w:u w:val="single"/>
            </w:rPr>
            <w:t xml:space="preserve"> </w:t>
          </w:r>
        </w:p>
        <w:p w14:paraId="7809C602" w14:textId="77777777" w:rsidR="00115B69" w:rsidRPr="006A4265" w:rsidRDefault="00643421" w:rsidP="00115B69">
          <w:pPr>
            <w:pStyle w:val="Sidfot"/>
            <w:rPr>
              <w:u w:val="single"/>
            </w:rPr>
          </w:pPr>
          <w:hyperlink r:id="rId2" w:history="1">
            <w:r w:rsidR="00115B69" w:rsidRPr="006A4265">
              <w:rPr>
                <w:u w:val="single"/>
              </w:rPr>
              <w:t>www.si.se</w:t>
            </w:r>
          </w:hyperlink>
          <w:r w:rsidR="00115B69" w:rsidRPr="006A4265">
            <w:rPr>
              <w:u w:val="single"/>
            </w:rPr>
            <w:t xml:space="preserve"> </w:t>
          </w:r>
        </w:p>
        <w:p w14:paraId="29FE334A" w14:textId="77777777" w:rsidR="00115B69" w:rsidRPr="00C57F53" w:rsidRDefault="00643421"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14:paraId="18025B67" w14:textId="77777777" w:rsidR="00115B69" w:rsidRPr="00C57F53" w:rsidRDefault="00115B69" w:rsidP="00115B69">
          <w:pPr>
            <w:pStyle w:val="Sidfot"/>
            <w:rPr>
              <w:lang w:val="fr-FR"/>
            </w:rPr>
          </w:pPr>
        </w:p>
      </w:tc>
      <w:tc>
        <w:tcPr>
          <w:tcW w:w="4972" w:type="dxa"/>
        </w:tcPr>
        <w:p w14:paraId="2D7936C4" w14:textId="77777777"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14:paraId="368EAD92" w14:textId="77777777"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B9D3" w14:textId="77777777" w:rsidR="00FC7AAE" w:rsidRDefault="00FC7AAE" w:rsidP="00337EC0">
      <w:pPr>
        <w:spacing w:after="0" w:line="240" w:lineRule="auto"/>
      </w:pPr>
      <w:r>
        <w:separator/>
      </w:r>
    </w:p>
  </w:footnote>
  <w:footnote w:type="continuationSeparator" w:id="0">
    <w:p w14:paraId="56FACAA2" w14:textId="77777777" w:rsidR="00FC7AAE" w:rsidRDefault="00FC7AAE" w:rsidP="00337EC0">
      <w:pPr>
        <w:spacing w:after="0" w:line="240" w:lineRule="auto"/>
      </w:pPr>
      <w:r>
        <w:continuationSeparator/>
      </w:r>
    </w:p>
  </w:footnote>
  <w:footnote w:id="1">
    <w:p w14:paraId="29C1D832" w14:textId="77777777" w:rsidR="00041EEA" w:rsidRDefault="00041EEA" w:rsidP="00041EEA">
      <w:pPr>
        <w:pStyle w:val="Fotnotstext"/>
      </w:pPr>
      <w:r>
        <w:rPr>
          <w:rStyle w:val="Fotnotsreferens"/>
        </w:rPr>
        <w:footnoteRef/>
      </w:r>
      <w:r>
        <w:t xml:space="preserve"> </w:t>
      </w:r>
      <w:r w:rsidRPr="007152F2">
        <w:t>På grund av situationen i Belarus har SI fattat beslutet att från och med den 1 oktober 2020 får medarbetare inom den offentliga sektorn från Belarus för närvarande endast delta i digitala aktiviteter där inget ekonomiskt stöd från SI tillhandahålls individen. Eventuella uppdateringar om detta beslut kommer att kommuniceras med modularrangörer.</w:t>
      </w:r>
    </w:p>
  </w:footnote>
  <w:footnote w:id="2">
    <w:p w14:paraId="0C8FB64E" w14:textId="77777777" w:rsidR="00041EEA" w:rsidRPr="005E5D4C" w:rsidRDefault="00041EEA" w:rsidP="00041EEA">
      <w:pPr>
        <w:pStyle w:val="Fotnotstext"/>
        <w:rPr>
          <w:i/>
        </w:rPr>
      </w:pPr>
      <w:r w:rsidRPr="008016A5">
        <w:rPr>
          <w:rStyle w:val="Fotnotsreferens"/>
          <w:sz w:val="18"/>
        </w:rPr>
        <w:footnoteRef/>
      </w:r>
      <w:r w:rsidRPr="008016A5">
        <w:rPr>
          <w:sz w:val="18"/>
        </w:rPr>
        <w:t xml:space="preserve"> </w:t>
      </w:r>
      <w:r>
        <w:rPr>
          <w:sz w:val="18"/>
        </w:rPr>
        <w:t xml:space="preserve">Ansökan kan även gälla arrangemang av tematisk modul utomlands, i något av programmets övriga länder. Se avsnittet </w:t>
      </w:r>
      <w:r w:rsidRPr="005E5D4C">
        <w:rPr>
          <w:i/>
          <w:sz w:val="18"/>
        </w:rPr>
        <w:t>Möjlighet att arrangera modul utomlands</w:t>
      </w:r>
    </w:p>
  </w:footnote>
  <w:footnote w:id="3">
    <w:p w14:paraId="00519466" w14:textId="77777777" w:rsidR="00041EEA" w:rsidRPr="004A6CD3" w:rsidRDefault="00041EEA" w:rsidP="00041EEA">
      <w:pPr>
        <w:pStyle w:val="Fotnotstext"/>
        <w:rPr>
          <w:sz w:val="18"/>
          <w:szCs w:val="18"/>
        </w:rPr>
      </w:pPr>
      <w:r w:rsidRPr="004A6CD3">
        <w:rPr>
          <w:rStyle w:val="Fotnotsreferens"/>
          <w:sz w:val="18"/>
          <w:szCs w:val="18"/>
        </w:rPr>
        <w:footnoteRef/>
      </w:r>
      <w:r w:rsidRPr="004A6CD3">
        <w:rPr>
          <w:sz w:val="18"/>
          <w:szCs w:val="18"/>
        </w:rPr>
        <w:t xml:space="preserve"> </w:t>
      </w:r>
      <w:r>
        <w:rPr>
          <w:sz w:val="18"/>
          <w:szCs w:val="18"/>
        </w:rPr>
        <w:t>Avser</w:t>
      </w:r>
      <w:r w:rsidRPr="004A6CD3">
        <w:rPr>
          <w:sz w:val="18"/>
          <w:szCs w:val="18"/>
        </w:rPr>
        <w:t xml:space="preserve"> </w:t>
      </w:r>
      <w:r>
        <w:rPr>
          <w:sz w:val="18"/>
          <w:szCs w:val="18"/>
        </w:rPr>
        <w:t>i första hand övriga programländer inom SAYP</w:t>
      </w:r>
    </w:p>
  </w:footnote>
  <w:footnote w:id="4">
    <w:p w14:paraId="54B6BA29" w14:textId="77777777" w:rsidR="00041EEA" w:rsidRDefault="00041EEA" w:rsidP="00041EEA">
      <w:pPr>
        <w:pStyle w:val="Fotnotstext"/>
      </w:pPr>
      <w:r>
        <w:rPr>
          <w:rStyle w:val="Fotnotsreferens"/>
        </w:rPr>
        <w:footnoteRef/>
      </w:r>
      <w:r>
        <w:t xml:space="preserve"> </w:t>
      </w:r>
      <w:r>
        <w:rPr>
          <w:sz w:val="18"/>
        </w:rPr>
        <w:t xml:space="preserve">Se avsnittet </w:t>
      </w:r>
      <w:r w:rsidRPr="005E5D4C">
        <w:rPr>
          <w:i/>
          <w:sz w:val="18"/>
        </w:rPr>
        <w:t>Möjlighet att arrangera modul utomlands</w:t>
      </w:r>
    </w:p>
  </w:footnote>
  <w:footnote w:id="5">
    <w:p w14:paraId="01109E14" w14:textId="77777777" w:rsidR="00041EEA" w:rsidRDefault="00041EEA" w:rsidP="00041EEA">
      <w:pPr>
        <w:pStyle w:val="Fotnotstext"/>
      </w:pPr>
      <w:r>
        <w:rPr>
          <w:rStyle w:val="Fotnotsreferens"/>
        </w:rPr>
        <w:footnoteRef/>
      </w:r>
      <w:r>
        <w:t xml:space="preserve"> </w:t>
      </w:r>
      <w:r>
        <w:rPr>
          <w:rStyle w:val="Fotnotsreferens"/>
        </w:rPr>
        <w:footnoteRef/>
      </w:r>
      <w:r>
        <w:t xml:space="preserve"> </w:t>
      </w:r>
      <w:r w:rsidRPr="007152F2">
        <w:t>På grund av situationen i Belarus har SI fattat beslutet att från och med den 1 oktober 2020 får medarbetare inom den offentliga sektorn från Belarus för närvarande endast delta i digitala aktiviteter där inget ekonomiskt stöd från SI tillhandahålls individen. Eventuella uppdateringar om detta beslut kommer att kommuniceras med modularrangörer.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14:paraId="553F5072" w14:textId="77777777" w:rsidTr="00175718">
      <w:trPr>
        <w:trHeight w:val="704"/>
      </w:trPr>
      <w:tc>
        <w:tcPr>
          <w:tcW w:w="10432" w:type="dxa"/>
          <w:tcBorders>
            <w:bottom w:val="single" w:sz="12" w:space="0" w:color="auto"/>
          </w:tcBorders>
        </w:tcPr>
        <w:p w14:paraId="4A526025" w14:textId="77777777"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78FDF98E" w14:textId="77777777"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14:paraId="7F27018D" w14:textId="77777777" w:rsidTr="00EF6668">
      <w:trPr>
        <w:trHeight w:val="113"/>
      </w:trPr>
      <w:tc>
        <w:tcPr>
          <w:tcW w:w="6560" w:type="dxa"/>
          <w:gridSpan w:val="2"/>
          <w:tcBorders>
            <w:bottom w:val="single" w:sz="12" w:space="0" w:color="auto"/>
          </w:tcBorders>
        </w:tcPr>
        <w:p w14:paraId="0D57775F" w14:textId="77777777" w:rsidR="004F5B25" w:rsidRPr="00A82650" w:rsidRDefault="004F5B25" w:rsidP="00EF6668">
          <w:pPr>
            <w:pStyle w:val="Ingetavstnd"/>
            <w:rPr>
              <w:noProof/>
              <w:lang w:eastAsia="sv-SE"/>
            </w:rPr>
          </w:pPr>
        </w:p>
      </w:tc>
      <w:tc>
        <w:tcPr>
          <w:tcW w:w="1945" w:type="dxa"/>
          <w:tcBorders>
            <w:bottom w:val="single" w:sz="12" w:space="0" w:color="auto"/>
          </w:tcBorders>
          <w:vAlign w:val="bottom"/>
        </w:tcPr>
        <w:p w14:paraId="6F8B3121" w14:textId="77777777" w:rsidR="004F5B25" w:rsidRPr="00A82650" w:rsidRDefault="004F5B25" w:rsidP="00EF6668">
          <w:pPr>
            <w:pStyle w:val="Ingetavstnd"/>
          </w:pPr>
        </w:p>
      </w:tc>
      <w:tc>
        <w:tcPr>
          <w:tcW w:w="1927" w:type="dxa"/>
          <w:tcBorders>
            <w:bottom w:val="single" w:sz="12" w:space="0" w:color="auto"/>
          </w:tcBorders>
          <w:vAlign w:val="bottom"/>
        </w:tcPr>
        <w:p w14:paraId="49E8B2FA" w14:textId="77777777"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14:paraId="5DFB2B66" w14:textId="77777777" w:rsidTr="009C7D76">
      <w:trPr>
        <w:trHeight w:val="371"/>
      </w:trPr>
      <w:tc>
        <w:tcPr>
          <w:tcW w:w="6560" w:type="dxa"/>
          <w:gridSpan w:val="2"/>
          <w:vMerge w:val="restart"/>
          <w:tcBorders>
            <w:top w:val="single" w:sz="12" w:space="0" w:color="auto"/>
          </w:tcBorders>
          <w:vAlign w:val="bottom"/>
        </w:tcPr>
        <w:p w14:paraId="16736B2C" w14:textId="77777777"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67D04EED" wp14:editId="3D70C1A6">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14:paraId="64E32EA7" w14:textId="77777777"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Datum:</w:t>
          </w:r>
        </w:p>
      </w:tc>
      <w:tc>
        <w:tcPr>
          <w:tcW w:w="1927" w:type="dxa"/>
          <w:tcBorders>
            <w:top w:val="single" w:sz="12" w:space="0" w:color="auto"/>
          </w:tcBorders>
          <w:vAlign w:val="bottom"/>
        </w:tcPr>
        <w:p w14:paraId="7A81BB4B" w14:textId="77777777" w:rsidR="009C7D76" w:rsidRPr="00A82650" w:rsidRDefault="00407ED8" w:rsidP="00EF6668">
          <w:pPr>
            <w:tabs>
              <w:tab w:val="center" w:pos="4536"/>
              <w:tab w:val="right" w:pos="9072"/>
            </w:tabs>
            <w:spacing w:after="0" w:line="240" w:lineRule="auto"/>
            <w:rPr>
              <w:rFonts w:ascii="Arial" w:eastAsia="SimSun" w:hAnsi="Arial"/>
              <w:sz w:val="18"/>
            </w:rPr>
          </w:pPr>
          <w:r>
            <w:rPr>
              <w:rFonts w:ascii="Arial" w:eastAsia="SimSun" w:hAnsi="Arial"/>
              <w:sz w:val="18"/>
            </w:rPr>
            <w:t>2020-12-09</w:t>
          </w:r>
        </w:p>
      </w:tc>
    </w:tr>
    <w:tr w:rsidR="009C7D76" w:rsidRPr="00A82650" w14:paraId="1FA666B3" w14:textId="77777777" w:rsidTr="00EF6668">
      <w:trPr>
        <w:trHeight w:val="227"/>
      </w:trPr>
      <w:tc>
        <w:tcPr>
          <w:tcW w:w="6560" w:type="dxa"/>
          <w:gridSpan w:val="2"/>
          <w:vMerge/>
        </w:tcPr>
        <w:p w14:paraId="07BCCB57"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70D16F91" w14:textId="77777777"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Diarienummer:</w:t>
          </w:r>
        </w:p>
      </w:tc>
      <w:tc>
        <w:tcPr>
          <w:tcW w:w="1927" w:type="dxa"/>
          <w:vAlign w:val="bottom"/>
        </w:tcPr>
        <w:p w14:paraId="2DB1F8E6" w14:textId="77777777" w:rsidR="009C7D76" w:rsidRPr="00A82650" w:rsidRDefault="00407ED8" w:rsidP="00EF6668">
          <w:pPr>
            <w:tabs>
              <w:tab w:val="center" w:pos="4536"/>
              <w:tab w:val="right" w:pos="9072"/>
            </w:tabs>
            <w:spacing w:after="0" w:line="240" w:lineRule="auto"/>
            <w:rPr>
              <w:rFonts w:ascii="Arial" w:eastAsia="SimSun" w:hAnsi="Arial"/>
              <w:sz w:val="18"/>
            </w:rPr>
          </w:pPr>
          <w:r>
            <w:rPr>
              <w:rFonts w:ascii="Arial" w:eastAsia="SimSun" w:hAnsi="Arial"/>
              <w:sz w:val="18"/>
            </w:rPr>
            <w:t>09360/2020</w:t>
          </w:r>
        </w:p>
      </w:tc>
    </w:tr>
    <w:tr w:rsidR="009C7D76" w:rsidRPr="00A82650" w14:paraId="5419B3DF" w14:textId="77777777" w:rsidTr="00EF6668">
      <w:trPr>
        <w:trHeight w:val="227"/>
      </w:trPr>
      <w:tc>
        <w:tcPr>
          <w:tcW w:w="6560" w:type="dxa"/>
          <w:gridSpan w:val="2"/>
          <w:vMerge/>
        </w:tcPr>
        <w:p w14:paraId="4DBE9E05"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24C0FA1D" w14:textId="77777777" w:rsidR="009C7D76" w:rsidRPr="00A82650" w:rsidRDefault="009C7D76"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1927" w:type="dxa"/>
          <w:vAlign w:val="bottom"/>
        </w:tcPr>
        <w:p w14:paraId="1A47EB47" w14:textId="77777777" w:rsidR="009C7D76" w:rsidRPr="00A82650" w:rsidRDefault="00407ED8" w:rsidP="00EF6668">
          <w:pPr>
            <w:tabs>
              <w:tab w:val="center" w:pos="4536"/>
              <w:tab w:val="right" w:pos="9072"/>
            </w:tabs>
            <w:spacing w:after="0" w:line="240" w:lineRule="auto"/>
            <w:rPr>
              <w:rFonts w:ascii="Arial" w:eastAsia="SimSun" w:hAnsi="Arial"/>
              <w:sz w:val="18"/>
            </w:rPr>
          </w:pPr>
          <w:r>
            <w:rPr>
              <w:rFonts w:ascii="Arial" w:eastAsia="SimSun" w:hAnsi="Arial"/>
              <w:sz w:val="18"/>
            </w:rPr>
            <w:t>Instruktion till ansökan</w:t>
          </w:r>
        </w:p>
      </w:tc>
    </w:tr>
    <w:tr w:rsidR="004F5B25" w:rsidRPr="00A82650" w14:paraId="30AFD418" w14:textId="77777777" w:rsidTr="00EF6668">
      <w:trPr>
        <w:trHeight w:val="85"/>
      </w:trPr>
      <w:tc>
        <w:tcPr>
          <w:tcW w:w="6560" w:type="dxa"/>
          <w:gridSpan w:val="2"/>
        </w:tcPr>
        <w:p w14:paraId="79164AE0"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14:paraId="67435D8C"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14:paraId="1E68AC89" w14:textId="77777777"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14:paraId="68377D4E" w14:textId="77777777" w:rsidTr="00EF6668">
      <w:trPr>
        <w:trHeight w:hRule="exact" w:val="1474"/>
      </w:trPr>
      <w:tc>
        <w:tcPr>
          <w:tcW w:w="993" w:type="dxa"/>
          <w:vMerge w:val="restart"/>
        </w:tcPr>
        <w:p w14:paraId="64686BC4"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14:paraId="14FB303F"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14:paraId="0376A5E6" w14:textId="77777777"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14:paraId="79C72731" w14:textId="77777777" w:rsidR="00EA2458" w:rsidRPr="00BD3255" w:rsidRDefault="00EA2458" w:rsidP="00EF6668">
          <w:pPr>
            <w:spacing w:after="0"/>
            <w:rPr>
              <w:rFonts w:asciiTheme="majorHAnsi" w:hAnsiTheme="majorHAnsi" w:cstheme="majorHAnsi"/>
              <w:sz w:val="18"/>
              <w:szCs w:val="18"/>
            </w:rPr>
          </w:pPr>
        </w:p>
      </w:tc>
    </w:tr>
    <w:tr w:rsidR="00EA2458" w:rsidRPr="00A82650" w14:paraId="0F8809AD" w14:textId="77777777" w:rsidTr="00EF6668">
      <w:trPr>
        <w:trHeight w:val="113"/>
      </w:trPr>
      <w:tc>
        <w:tcPr>
          <w:tcW w:w="993" w:type="dxa"/>
          <w:vMerge/>
        </w:tcPr>
        <w:p w14:paraId="33CF18F1"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14:paraId="2AFC95D7"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14:paraId="370D2D1A" w14:textId="77777777" w:rsidR="00EA2458" w:rsidRPr="00A82650" w:rsidRDefault="00EA2458" w:rsidP="00EF6668">
          <w:pPr>
            <w:tabs>
              <w:tab w:val="center" w:pos="4536"/>
              <w:tab w:val="right" w:pos="9072"/>
            </w:tabs>
            <w:spacing w:after="0" w:line="240" w:lineRule="auto"/>
            <w:rPr>
              <w:rFonts w:ascii="Arial" w:eastAsia="SimSun" w:hAnsi="Arial"/>
              <w:sz w:val="18"/>
            </w:rPr>
          </w:pPr>
        </w:p>
      </w:tc>
    </w:tr>
  </w:tbl>
  <w:p w14:paraId="70E7F368" w14:textId="77777777"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73B0E5E"/>
    <w:multiLevelType w:val="hybridMultilevel"/>
    <w:tmpl w:val="4D8687EC"/>
    <w:lvl w:ilvl="0" w:tplc="8364FA7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1E41CF"/>
    <w:multiLevelType w:val="hybridMultilevel"/>
    <w:tmpl w:val="4AEEDCEA"/>
    <w:lvl w:ilvl="0" w:tplc="417C88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3538E1"/>
    <w:multiLevelType w:val="hybridMultilevel"/>
    <w:tmpl w:val="64C432B0"/>
    <w:lvl w:ilvl="0" w:tplc="8C84067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9A17743"/>
    <w:multiLevelType w:val="hybridMultilevel"/>
    <w:tmpl w:val="40CAF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5"/>
  </w:num>
  <w:num w:numId="5">
    <w:abstractNumId w:val="2"/>
  </w:num>
  <w:num w:numId="6">
    <w:abstractNumId w:val="15"/>
  </w:num>
  <w:num w:numId="7">
    <w:abstractNumId w:val="1"/>
  </w:num>
  <w:num w:numId="8">
    <w:abstractNumId w:val="15"/>
  </w:num>
  <w:num w:numId="9">
    <w:abstractNumId w:val="0"/>
  </w:num>
  <w:num w:numId="10">
    <w:abstractNumId w:val="15"/>
  </w:num>
  <w:num w:numId="11">
    <w:abstractNumId w:val="13"/>
  </w:num>
  <w:num w:numId="12">
    <w:abstractNumId w:val="13"/>
  </w:num>
  <w:num w:numId="13">
    <w:abstractNumId w:val="13"/>
  </w:num>
  <w:num w:numId="14">
    <w:abstractNumId w:val="13"/>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2"/>
  </w:num>
  <w:num w:numId="26">
    <w:abstractNumId w:val="11"/>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9pJvvmoXVovcUiCQIKK8GXhCufaHrRCCRlkx5mqIyhK/ijn4NJWm6MXqrVPSZa0OjP9ZTIcbp04FLUBZ5urjbQ==" w:salt="aK/yLG8mMvmoOUiJTZbMKw=="/>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AE"/>
    <w:rsid w:val="00002482"/>
    <w:rsid w:val="00007937"/>
    <w:rsid w:val="00022F60"/>
    <w:rsid w:val="00027B4D"/>
    <w:rsid w:val="00041EEA"/>
    <w:rsid w:val="000959DC"/>
    <w:rsid w:val="000A4A5B"/>
    <w:rsid w:val="000A5F99"/>
    <w:rsid w:val="000D11BB"/>
    <w:rsid w:val="00115B69"/>
    <w:rsid w:val="00126B43"/>
    <w:rsid w:val="00136479"/>
    <w:rsid w:val="00156371"/>
    <w:rsid w:val="0016347D"/>
    <w:rsid w:val="00196A58"/>
    <w:rsid w:val="001D7F5A"/>
    <w:rsid w:val="002061FD"/>
    <w:rsid w:val="00217673"/>
    <w:rsid w:val="00242F97"/>
    <w:rsid w:val="00263757"/>
    <w:rsid w:val="00276BBC"/>
    <w:rsid w:val="002A00B1"/>
    <w:rsid w:val="002A43D8"/>
    <w:rsid w:val="002A78E2"/>
    <w:rsid w:val="002B2C69"/>
    <w:rsid w:val="002B47F4"/>
    <w:rsid w:val="002F3B9E"/>
    <w:rsid w:val="002F4547"/>
    <w:rsid w:val="0031135D"/>
    <w:rsid w:val="00323E9E"/>
    <w:rsid w:val="00337EC0"/>
    <w:rsid w:val="003548FA"/>
    <w:rsid w:val="0038029E"/>
    <w:rsid w:val="003A6FBC"/>
    <w:rsid w:val="003B68C4"/>
    <w:rsid w:val="003E1BAA"/>
    <w:rsid w:val="003E5F26"/>
    <w:rsid w:val="003F0454"/>
    <w:rsid w:val="00400749"/>
    <w:rsid w:val="00407ED8"/>
    <w:rsid w:val="0041215F"/>
    <w:rsid w:val="00417112"/>
    <w:rsid w:val="004A2E9F"/>
    <w:rsid w:val="004A303F"/>
    <w:rsid w:val="004C1830"/>
    <w:rsid w:val="004D304D"/>
    <w:rsid w:val="004F5B25"/>
    <w:rsid w:val="00552FA1"/>
    <w:rsid w:val="00564188"/>
    <w:rsid w:val="005A3AEF"/>
    <w:rsid w:val="005B55AE"/>
    <w:rsid w:val="005B7123"/>
    <w:rsid w:val="005C5C82"/>
    <w:rsid w:val="005D4DDD"/>
    <w:rsid w:val="005F3167"/>
    <w:rsid w:val="00612997"/>
    <w:rsid w:val="006329E3"/>
    <w:rsid w:val="00643421"/>
    <w:rsid w:val="00656E97"/>
    <w:rsid w:val="006A4265"/>
    <w:rsid w:val="006A4B5F"/>
    <w:rsid w:val="006B4D88"/>
    <w:rsid w:val="006D4317"/>
    <w:rsid w:val="006D72F1"/>
    <w:rsid w:val="006F148A"/>
    <w:rsid w:val="006F7B55"/>
    <w:rsid w:val="007014B6"/>
    <w:rsid w:val="00710DA5"/>
    <w:rsid w:val="0071480A"/>
    <w:rsid w:val="007230EB"/>
    <w:rsid w:val="00735748"/>
    <w:rsid w:val="00744CA4"/>
    <w:rsid w:val="0076060B"/>
    <w:rsid w:val="00792DE3"/>
    <w:rsid w:val="0079792F"/>
    <w:rsid w:val="007B50A9"/>
    <w:rsid w:val="007D44DF"/>
    <w:rsid w:val="007E51A2"/>
    <w:rsid w:val="007F032C"/>
    <w:rsid w:val="008233A3"/>
    <w:rsid w:val="00843669"/>
    <w:rsid w:val="00871DA3"/>
    <w:rsid w:val="00875788"/>
    <w:rsid w:val="008962D1"/>
    <w:rsid w:val="008F4555"/>
    <w:rsid w:val="00901E9D"/>
    <w:rsid w:val="00905CF0"/>
    <w:rsid w:val="00906E80"/>
    <w:rsid w:val="00920DC5"/>
    <w:rsid w:val="00927F2D"/>
    <w:rsid w:val="009747DD"/>
    <w:rsid w:val="00974F99"/>
    <w:rsid w:val="009777CD"/>
    <w:rsid w:val="009B77A2"/>
    <w:rsid w:val="009C7D76"/>
    <w:rsid w:val="009D17A3"/>
    <w:rsid w:val="009E2C19"/>
    <w:rsid w:val="009F3DF4"/>
    <w:rsid w:val="009F4D05"/>
    <w:rsid w:val="00A07B83"/>
    <w:rsid w:val="00A21301"/>
    <w:rsid w:val="00A81556"/>
    <w:rsid w:val="00A82650"/>
    <w:rsid w:val="00AA714B"/>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C6CE2"/>
    <w:rsid w:val="00BD3255"/>
    <w:rsid w:val="00BD77E1"/>
    <w:rsid w:val="00C03742"/>
    <w:rsid w:val="00C14AB8"/>
    <w:rsid w:val="00C36324"/>
    <w:rsid w:val="00C51969"/>
    <w:rsid w:val="00C57F53"/>
    <w:rsid w:val="00C622A2"/>
    <w:rsid w:val="00C718AE"/>
    <w:rsid w:val="00C82D14"/>
    <w:rsid w:val="00C97D18"/>
    <w:rsid w:val="00CC6020"/>
    <w:rsid w:val="00CF5A9A"/>
    <w:rsid w:val="00D13124"/>
    <w:rsid w:val="00D16375"/>
    <w:rsid w:val="00D57EB0"/>
    <w:rsid w:val="00D67D9F"/>
    <w:rsid w:val="00D77718"/>
    <w:rsid w:val="00DB2E2A"/>
    <w:rsid w:val="00DD7319"/>
    <w:rsid w:val="00E020A8"/>
    <w:rsid w:val="00E06C2B"/>
    <w:rsid w:val="00E15023"/>
    <w:rsid w:val="00EA2458"/>
    <w:rsid w:val="00EB5553"/>
    <w:rsid w:val="00EF6668"/>
    <w:rsid w:val="00EF6781"/>
    <w:rsid w:val="00F00A10"/>
    <w:rsid w:val="00F02904"/>
    <w:rsid w:val="00F03104"/>
    <w:rsid w:val="00F36B0E"/>
    <w:rsid w:val="00F43F11"/>
    <w:rsid w:val="00F63702"/>
    <w:rsid w:val="00F71229"/>
    <w:rsid w:val="00F87444"/>
    <w:rsid w:val="00FB6CB8"/>
    <w:rsid w:val="00FC105C"/>
    <w:rsid w:val="00FC7AAE"/>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629FC"/>
  <w15:docId w15:val="{32139BB0-6276-44D0-BAA2-93703B5E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ra.adrich@si.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ppdata\roaming\microsoft\templates\Swedish\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C700-DF89-48BF-8CCB-DE1A3F7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24</TotalTime>
  <Pages>7</Pages>
  <Words>2943</Words>
  <Characters>15599</Characters>
  <Application>Microsoft Office Word</Application>
  <DocSecurity>0</DocSecurity>
  <Lines>129</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Adrich</dc:creator>
  <cp:keywords>class='Internal'</cp:keywords>
  <cp:lastModifiedBy>Aleksandra Adrich</cp:lastModifiedBy>
  <cp:revision>5</cp:revision>
  <cp:lastPrinted>2020-12-14T18:34:00Z</cp:lastPrinted>
  <dcterms:created xsi:type="dcterms:W3CDTF">2020-12-09T16:51:00Z</dcterms:created>
  <dcterms:modified xsi:type="dcterms:W3CDTF">2020-12-14T18:35:00Z</dcterms:modified>
</cp:coreProperties>
</file>