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3D60" w14:textId="77777777" w:rsidR="00684C1B" w:rsidRDefault="00684C1B" w:rsidP="00180436">
      <w:pPr>
        <w:pStyle w:val="Ingetavstnd"/>
        <w:tabs>
          <w:tab w:val="left" w:pos="1985"/>
        </w:tabs>
        <w:ind w:hanging="993"/>
        <w:rPr>
          <w:color w:val="FF0000"/>
          <w:sz w:val="2"/>
          <w:szCs w:val="2"/>
          <w:lang w:val="en-GB"/>
        </w:rPr>
      </w:pPr>
    </w:p>
    <w:p w14:paraId="4B9876AE" w14:textId="52106903" w:rsidR="00730F26" w:rsidRPr="003F3621" w:rsidRDefault="00684C1B" w:rsidP="00180436">
      <w:pPr>
        <w:pStyle w:val="Ingetavstnd"/>
        <w:tabs>
          <w:tab w:val="left" w:pos="1985"/>
        </w:tabs>
        <w:ind w:hanging="993"/>
        <w:rPr>
          <w:lang w:val="en-GB"/>
        </w:rPr>
      </w:pPr>
      <w:r>
        <w:rPr>
          <w:color w:val="FF0000"/>
          <w:sz w:val="2"/>
          <w:szCs w:val="2"/>
          <w:lang w:val="en-GB"/>
        </w:rPr>
        <w:t>,</w:t>
      </w:r>
      <w:r w:rsidR="00325B8D" w:rsidRPr="003F3621">
        <w:rPr>
          <w:rFonts w:ascii="Arial" w:eastAsia="SimSun" w:hAnsi="Arial"/>
          <w:noProof/>
          <w:color w:val="FF0000"/>
          <w:sz w:val="18"/>
          <w:lang w:val="fr-FR"/>
        </w:rPr>
        <w:drawing>
          <wp:inline distT="0" distB="0" distL="0" distR="0" wp14:anchorId="24834FC8" wp14:editId="5C987B9A">
            <wp:extent cx="1355097" cy="418211"/>
            <wp:effectExtent l="0" t="0" r="0" b="1270"/>
            <wp:docPr id="1" name="Bildobjekt 1" descr="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i Logo"/>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355097" cy="418211"/>
                    </a:xfrm>
                    <a:prstGeom prst="rect">
                      <a:avLst/>
                    </a:prstGeom>
                  </pic:spPr>
                </pic:pic>
              </a:graphicData>
            </a:graphic>
          </wp:inline>
        </w:drawing>
      </w:r>
      <w:r w:rsidR="003F3621" w:rsidRPr="003F3621">
        <w:rPr>
          <w:color w:val="FF0000"/>
          <w:sz w:val="2"/>
          <w:szCs w:val="2"/>
          <w:lang w:val="en-GB"/>
        </w:rPr>
        <w:t xml:space="preserve"> </w:t>
      </w:r>
      <w:r w:rsidR="003F3621" w:rsidRPr="003F3621">
        <w:rPr>
          <w:color w:val="FFFFFF" w:themeColor="background1"/>
          <w:sz w:val="2"/>
          <w:szCs w:val="2"/>
          <w:lang w:val="en-GB"/>
        </w:rPr>
        <w:t xml:space="preserve">For contact details visit www.si.se </w:t>
      </w:r>
      <w:r w:rsidR="00325B8D" w:rsidRPr="003F3621">
        <w:rPr>
          <w:lang w:val="en-GB"/>
        </w:rPr>
        <w:br w:type="column"/>
      </w:r>
      <w:r w:rsidR="00180436">
        <w:rPr>
          <w:noProof/>
        </w:rPr>
        <mc:AlternateContent>
          <mc:Choice Requires="wps">
            <w:drawing>
              <wp:inline distT="0" distB="0" distL="0" distR="0" wp14:anchorId="60CABBE1" wp14:editId="5C968705">
                <wp:extent cx="2624400" cy="1399429"/>
                <wp:effectExtent l="0" t="0" r="5080" b="10795"/>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24400" cy="1399429"/>
                        </a:xfrm>
                        <a:prstGeom prst="rect">
                          <a:avLst/>
                        </a:prstGeom>
                        <a:noFill/>
                        <a:ln w="9525">
                          <a:noFill/>
                          <a:miter lim="800000"/>
                          <a:headEnd/>
                          <a:tailEnd/>
                        </a:ln>
                      </wps:spPr>
                      <wps:txbx>
                        <w:txbxContent>
                          <w:p w14:paraId="426B91DC" w14:textId="18D7C72B" w:rsidR="00D353D4" w:rsidRPr="00D353D4" w:rsidRDefault="00180436" w:rsidP="00D353D4">
                            <w:pPr>
                              <w:pStyle w:val="Ingetavstnd"/>
                              <w:tabs>
                                <w:tab w:val="left" w:pos="1985"/>
                              </w:tabs>
                              <w:ind w:hanging="993"/>
                              <w:rPr>
                                <w:rFonts w:asciiTheme="majorHAnsi" w:hAnsiTheme="majorHAnsi" w:cstheme="majorHAnsi"/>
                                <w:sz w:val="18"/>
                                <w:szCs w:val="18"/>
                                <w:lang w:val="en-GB"/>
                              </w:rPr>
                            </w:pPr>
                            <w:r w:rsidRPr="003C4211">
                              <w:rPr>
                                <w:lang w:val="en-GB"/>
                              </w:rPr>
                              <w:t>Datum:</w:t>
                            </w:r>
                            <w:r w:rsidRPr="003C4211">
                              <w:rPr>
                                <w:rFonts w:asciiTheme="majorHAnsi" w:hAnsiTheme="majorHAnsi" w:cstheme="majorHAnsi"/>
                                <w:sz w:val="18"/>
                                <w:szCs w:val="18"/>
                                <w:lang w:val="en-GB"/>
                              </w:rPr>
                              <w:tab/>
                            </w:r>
                            <w:r w:rsidR="00D353D4" w:rsidRPr="00D353D4">
                              <w:rPr>
                                <w:rFonts w:asciiTheme="majorHAnsi" w:hAnsiTheme="majorHAnsi" w:cstheme="majorHAnsi"/>
                                <w:sz w:val="18"/>
                                <w:szCs w:val="18"/>
                                <w:lang w:val="en-GB"/>
                              </w:rPr>
                              <w:t>Date:</w:t>
                            </w:r>
                            <w:r w:rsidR="00D353D4" w:rsidRPr="00D353D4">
                              <w:rPr>
                                <w:rFonts w:asciiTheme="majorHAnsi" w:hAnsiTheme="majorHAnsi" w:cstheme="majorHAnsi"/>
                                <w:sz w:val="18"/>
                                <w:szCs w:val="18"/>
                                <w:lang w:val="en-GB"/>
                              </w:rPr>
                              <w:tab/>
                              <w:t>2023-01-17</w:t>
                            </w:r>
                          </w:p>
                          <w:p w14:paraId="33C7770B" w14:textId="77777777" w:rsidR="00D353D4" w:rsidRPr="00D353D4" w:rsidRDefault="00D353D4" w:rsidP="00D353D4">
                            <w:pPr>
                              <w:pStyle w:val="Ingetavstnd"/>
                              <w:tabs>
                                <w:tab w:val="left" w:pos="1985"/>
                              </w:tabs>
                              <w:rPr>
                                <w:rFonts w:asciiTheme="majorHAnsi" w:hAnsiTheme="majorHAnsi" w:cstheme="majorHAnsi"/>
                                <w:sz w:val="18"/>
                                <w:szCs w:val="18"/>
                                <w:lang w:val="en-GB"/>
                              </w:rPr>
                            </w:pPr>
                            <w:r w:rsidRPr="00D353D4">
                              <w:rPr>
                                <w:rFonts w:asciiTheme="majorHAnsi" w:hAnsiTheme="majorHAnsi" w:cstheme="majorHAnsi"/>
                                <w:sz w:val="18"/>
                                <w:szCs w:val="18"/>
                                <w:lang w:val="en-GB"/>
                              </w:rPr>
                              <w:t>Enclosure:</w:t>
                            </w:r>
                            <w:r w:rsidRPr="00D353D4">
                              <w:rPr>
                                <w:rFonts w:asciiTheme="majorHAnsi" w:hAnsiTheme="majorHAnsi" w:cstheme="majorHAnsi"/>
                                <w:sz w:val="18"/>
                                <w:szCs w:val="18"/>
                                <w:lang w:val="en-GB"/>
                              </w:rPr>
                              <w:tab/>
                              <w:t>1</w:t>
                            </w:r>
                          </w:p>
                          <w:p w14:paraId="062EBDD6" w14:textId="7F69CECF" w:rsidR="00D353D4" w:rsidRPr="00D353D4" w:rsidRDefault="00D353D4" w:rsidP="00D353D4">
                            <w:pPr>
                              <w:pStyle w:val="Ingetavstnd"/>
                              <w:tabs>
                                <w:tab w:val="left" w:pos="1985"/>
                              </w:tabs>
                              <w:spacing w:after="120"/>
                              <w:rPr>
                                <w:rFonts w:asciiTheme="majorHAnsi" w:hAnsiTheme="majorHAnsi" w:cstheme="majorHAnsi"/>
                                <w:sz w:val="18"/>
                                <w:szCs w:val="18"/>
                                <w:lang w:val="en-GB"/>
                              </w:rPr>
                            </w:pPr>
                            <w:r w:rsidRPr="00D353D4">
                              <w:rPr>
                                <w:rFonts w:asciiTheme="majorHAnsi" w:hAnsiTheme="majorHAnsi" w:cstheme="majorHAnsi"/>
                                <w:sz w:val="18"/>
                                <w:szCs w:val="18"/>
                                <w:lang w:val="en-GB"/>
                              </w:rPr>
                              <w:t>Document:</w:t>
                            </w:r>
                            <w:r w:rsidRPr="00D353D4">
                              <w:rPr>
                                <w:rFonts w:asciiTheme="majorHAnsi" w:hAnsiTheme="majorHAnsi" w:cstheme="majorHAnsi"/>
                                <w:sz w:val="18"/>
                                <w:szCs w:val="18"/>
                                <w:lang w:val="en-GB"/>
                              </w:rPr>
                              <w:tab/>
                              <w:t>Project Sustainability</w:t>
                            </w:r>
                          </w:p>
                          <w:p w14:paraId="4A35703E" w14:textId="77777777" w:rsidR="00180436" w:rsidRPr="00BA1824" w:rsidRDefault="00180436" w:rsidP="00D353D4">
                            <w:pPr>
                              <w:pStyle w:val="Ingetavstnd"/>
                              <w:tabs>
                                <w:tab w:val="left" w:pos="1985"/>
                              </w:tabs>
                              <w:ind w:hanging="993"/>
                              <w:rPr>
                                <w:rFonts w:asciiTheme="majorHAnsi" w:hAnsiTheme="majorHAnsi" w:cstheme="majorHAnsi"/>
                                <w:sz w:val="18"/>
                                <w:szCs w:val="18"/>
                              </w:rPr>
                            </w:pPr>
                            <w:r w:rsidRPr="003C4211">
                              <w:rPr>
                                <w:rFonts w:asciiTheme="majorHAnsi" w:hAnsiTheme="majorHAnsi" w:cstheme="majorHAnsi"/>
                                <w:sz w:val="18"/>
                                <w:szCs w:val="18"/>
                              </w:rPr>
                              <w:tab/>
                            </w:r>
                          </w:p>
                          <w:p w14:paraId="7F1FC885" w14:textId="77777777" w:rsidR="00180436" w:rsidRPr="00BA1824" w:rsidRDefault="00180436" w:rsidP="008955CC">
                            <w:pPr>
                              <w:pStyle w:val="Adressindrag"/>
                              <w:rPr>
                                <w:rFonts w:asciiTheme="majorHAnsi" w:hAnsiTheme="majorHAnsi" w:cstheme="majorHAnsi"/>
                                <w:sz w:val="18"/>
                                <w:szCs w:val="18"/>
                              </w:rPr>
                            </w:pPr>
                            <w:r w:rsidRPr="00BA1824">
                              <w:rPr>
                                <w:rFonts w:asciiTheme="majorHAnsi" w:hAnsiTheme="majorHAnsi" w:cstheme="majorHAnsi"/>
                                <w:sz w:val="18"/>
                                <w:szCs w:val="18"/>
                              </w:rPr>
                              <w:tab/>
                            </w:r>
                          </w:p>
                        </w:txbxContent>
                      </wps:txbx>
                      <wps:bodyPr rot="0" vert="horz" wrap="square" lIns="0" tIns="0" rIns="0" bIns="0" anchor="t" anchorCtr="0">
                        <a:noAutofit/>
                      </wps:bodyPr>
                    </wps:wsp>
                  </a:graphicData>
                </a:graphic>
              </wp:inline>
            </w:drawing>
          </mc:Choice>
          <mc:Fallback>
            <w:pict>
              <v:shapetype w14:anchorId="60CABBE1" id="_x0000_t202" coordsize="21600,21600" o:spt="202" path="m,l,21600r21600,l21600,xe">
                <v:stroke joinstyle="miter"/>
                <v:path gradientshapeok="t" o:connecttype="rect"/>
              </v:shapetype>
              <v:shape id="Text Box 2" o:spid="_x0000_s1026" type="#_x0000_t202" style="width:206.6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" filled="f" stroked="f">
                <o:lock v:ext="edit" aspectratio="t"/>
                <v:textbox inset="0,0,0,0">
                  <w:txbxContent>
                    <w:p w14:paraId="426B91DC" w14:textId="18D7C72B" w:rsidR="00D353D4" w:rsidRPr="00D353D4" w:rsidRDefault="00180436" w:rsidP="00D353D4">
                      <w:pPr>
                        <w:pStyle w:val="Ingetavstnd"/>
                        <w:tabs>
                          <w:tab w:val="left" w:pos="1985"/>
                        </w:tabs>
                        <w:ind w:hanging="993"/>
                        <w:rPr>
                          <w:rFonts w:asciiTheme="majorHAnsi" w:hAnsiTheme="majorHAnsi" w:cstheme="majorHAnsi"/>
                          <w:sz w:val="18"/>
                          <w:szCs w:val="18"/>
                          <w:lang w:val="en-GB"/>
                        </w:rPr>
                      </w:pPr>
                      <w:r w:rsidRPr="003C4211">
                        <w:rPr>
                          <w:lang w:val="en-GB"/>
                        </w:rPr>
                        <w:t>Datum:</w:t>
                      </w:r>
                      <w:r w:rsidRPr="003C4211">
                        <w:rPr>
                          <w:rFonts w:asciiTheme="majorHAnsi" w:hAnsiTheme="majorHAnsi" w:cstheme="majorHAnsi"/>
                          <w:sz w:val="18"/>
                          <w:szCs w:val="18"/>
                          <w:lang w:val="en-GB"/>
                        </w:rPr>
                        <w:tab/>
                      </w:r>
                      <w:r w:rsidR="00D353D4" w:rsidRPr="00D353D4">
                        <w:rPr>
                          <w:rFonts w:asciiTheme="majorHAnsi" w:hAnsiTheme="majorHAnsi" w:cstheme="majorHAnsi"/>
                          <w:sz w:val="18"/>
                          <w:szCs w:val="18"/>
                          <w:lang w:val="en-GB"/>
                        </w:rPr>
                        <w:t>Date:</w:t>
                      </w:r>
                      <w:r w:rsidR="00D353D4" w:rsidRPr="00D353D4">
                        <w:rPr>
                          <w:rFonts w:asciiTheme="majorHAnsi" w:hAnsiTheme="majorHAnsi" w:cstheme="majorHAnsi"/>
                          <w:sz w:val="18"/>
                          <w:szCs w:val="18"/>
                          <w:lang w:val="en-GB"/>
                        </w:rPr>
                        <w:tab/>
                        <w:t>2023-01-17</w:t>
                      </w:r>
                    </w:p>
                    <w:p w14:paraId="33C7770B" w14:textId="77777777" w:rsidR="00D353D4" w:rsidRPr="00D353D4" w:rsidRDefault="00D353D4" w:rsidP="00D353D4">
                      <w:pPr>
                        <w:pStyle w:val="Ingetavstnd"/>
                        <w:tabs>
                          <w:tab w:val="left" w:pos="1985"/>
                        </w:tabs>
                        <w:rPr>
                          <w:rFonts w:asciiTheme="majorHAnsi" w:hAnsiTheme="majorHAnsi" w:cstheme="majorHAnsi"/>
                          <w:sz w:val="18"/>
                          <w:szCs w:val="18"/>
                          <w:lang w:val="en-GB"/>
                        </w:rPr>
                      </w:pPr>
                      <w:r w:rsidRPr="00D353D4">
                        <w:rPr>
                          <w:rFonts w:asciiTheme="majorHAnsi" w:hAnsiTheme="majorHAnsi" w:cstheme="majorHAnsi"/>
                          <w:sz w:val="18"/>
                          <w:szCs w:val="18"/>
                          <w:lang w:val="en-GB"/>
                        </w:rPr>
                        <w:t>Enclosure:</w:t>
                      </w:r>
                      <w:r w:rsidRPr="00D353D4">
                        <w:rPr>
                          <w:rFonts w:asciiTheme="majorHAnsi" w:hAnsiTheme="majorHAnsi" w:cstheme="majorHAnsi"/>
                          <w:sz w:val="18"/>
                          <w:szCs w:val="18"/>
                          <w:lang w:val="en-GB"/>
                        </w:rPr>
                        <w:tab/>
                        <w:t>1</w:t>
                      </w:r>
                    </w:p>
                    <w:p w14:paraId="062EBDD6" w14:textId="7F69CECF" w:rsidR="00D353D4" w:rsidRPr="00D353D4" w:rsidRDefault="00D353D4" w:rsidP="00D353D4">
                      <w:pPr>
                        <w:pStyle w:val="Ingetavstnd"/>
                        <w:tabs>
                          <w:tab w:val="left" w:pos="1985"/>
                        </w:tabs>
                        <w:spacing w:after="120"/>
                        <w:rPr>
                          <w:rFonts w:asciiTheme="majorHAnsi" w:hAnsiTheme="majorHAnsi" w:cstheme="majorHAnsi"/>
                          <w:sz w:val="18"/>
                          <w:szCs w:val="18"/>
                          <w:lang w:val="en-GB"/>
                        </w:rPr>
                      </w:pPr>
                      <w:r w:rsidRPr="00D353D4">
                        <w:rPr>
                          <w:rFonts w:asciiTheme="majorHAnsi" w:hAnsiTheme="majorHAnsi" w:cstheme="majorHAnsi"/>
                          <w:sz w:val="18"/>
                          <w:szCs w:val="18"/>
                          <w:lang w:val="en-GB"/>
                        </w:rPr>
                        <w:t>Document:</w:t>
                      </w:r>
                      <w:r w:rsidRPr="00D353D4">
                        <w:rPr>
                          <w:rFonts w:asciiTheme="majorHAnsi" w:hAnsiTheme="majorHAnsi" w:cstheme="majorHAnsi"/>
                          <w:sz w:val="18"/>
                          <w:szCs w:val="18"/>
                          <w:lang w:val="en-GB"/>
                        </w:rPr>
                        <w:tab/>
                        <w:t>Project Sustainability</w:t>
                      </w:r>
                    </w:p>
                    <w:p w14:paraId="4A35703E" w14:textId="77777777" w:rsidR="00180436" w:rsidRPr="00BA1824" w:rsidRDefault="00180436" w:rsidP="00D353D4">
                      <w:pPr>
                        <w:pStyle w:val="Ingetavstnd"/>
                        <w:tabs>
                          <w:tab w:val="left" w:pos="1985"/>
                        </w:tabs>
                        <w:ind w:hanging="993"/>
                        <w:rPr>
                          <w:rFonts w:asciiTheme="majorHAnsi" w:hAnsiTheme="majorHAnsi" w:cstheme="majorHAnsi"/>
                          <w:sz w:val="18"/>
                          <w:szCs w:val="18"/>
                        </w:rPr>
                      </w:pPr>
                      <w:r w:rsidRPr="003C4211">
                        <w:rPr>
                          <w:rFonts w:asciiTheme="majorHAnsi" w:hAnsiTheme="majorHAnsi" w:cstheme="majorHAnsi"/>
                          <w:sz w:val="18"/>
                          <w:szCs w:val="18"/>
                        </w:rPr>
                        <w:tab/>
                      </w:r>
                    </w:p>
                    <w:p w14:paraId="7F1FC885" w14:textId="77777777" w:rsidR="00180436" w:rsidRPr="00BA1824" w:rsidRDefault="00180436" w:rsidP="008955CC">
                      <w:pPr>
                        <w:pStyle w:val="Adressindrag"/>
                        <w:rPr>
                          <w:rFonts w:asciiTheme="majorHAnsi" w:hAnsiTheme="majorHAnsi" w:cstheme="majorHAnsi"/>
                          <w:sz w:val="18"/>
                          <w:szCs w:val="18"/>
                        </w:rPr>
                      </w:pPr>
                      <w:r w:rsidRPr="00BA1824">
                        <w:rPr>
                          <w:rFonts w:asciiTheme="majorHAnsi" w:hAnsiTheme="majorHAnsi" w:cstheme="majorHAnsi"/>
                          <w:sz w:val="18"/>
                          <w:szCs w:val="18"/>
                        </w:rPr>
                        <w:tab/>
                      </w:r>
                    </w:p>
                  </w:txbxContent>
                </v:textbox>
                <w10:anchorlock/>
              </v:shape>
            </w:pict>
          </mc:Fallback>
        </mc:AlternateContent>
      </w:r>
    </w:p>
    <w:p w14:paraId="330DC49B" w14:textId="77777777" w:rsidR="00325B8D" w:rsidRPr="003F3621" w:rsidRDefault="00325B8D" w:rsidP="008955CC">
      <w:pPr>
        <w:pStyle w:val="Ingetavstnd"/>
        <w:spacing w:after="360"/>
        <w:rPr>
          <w:lang w:val="en-GB"/>
        </w:rPr>
      </w:pPr>
    </w:p>
    <w:p w14:paraId="323C4E85" w14:textId="77777777" w:rsidR="00D848E5" w:rsidRPr="003F3621" w:rsidRDefault="00D848E5" w:rsidP="00E15107">
      <w:pPr>
        <w:pStyle w:val="Ingetavstnd"/>
        <w:spacing w:after="240"/>
        <w:rPr>
          <w:lang w:val="en-GB"/>
        </w:rPr>
        <w:sectPr w:rsidR="00D848E5" w:rsidRPr="003F3621" w:rsidSect="00325B8D">
          <w:headerReference w:type="default" r:id="rId13"/>
          <w:footerReference w:type="default" r:id="rId14"/>
          <w:headerReference w:type="first" r:id="rId15"/>
          <w:footerReference w:type="first" r:id="rId16"/>
          <w:pgSz w:w="11906" w:h="16838"/>
          <w:pgMar w:top="1134" w:right="1418" w:bottom="1418" w:left="1701" w:header="737" w:footer="0" w:gutter="0"/>
          <w:cols w:num="2" w:space="567" w:equalWidth="0">
            <w:col w:w="4933" w:space="567"/>
            <w:col w:w="3287"/>
          </w:cols>
          <w:titlePg/>
          <w:docGrid w:linePitch="360"/>
        </w:sectPr>
      </w:pPr>
    </w:p>
    <w:p w14:paraId="4E9D007C" w14:textId="77777777" w:rsidR="00886438" w:rsidRPr="00886438" w:rsidRDefault="00886438" w:rsidP="008A5252">
      <w:pPr>
        <w:pStyle w:val="Rubrik1"/>
        <w:ind w:right="282"/>
        <w:rPr>
          <w:lang w:val="en-GB"/>
        </w:rPr>
      </w:pPr>
      <w:r w:rsidRPr="00886438">
        <w:rPr>
          <w:lang w:val="en-GB"/>
        </w:rPr>
        <w:t>SI Baltic Sea Neighbourhood Programme – Seed funding</w:t>
      </w:r>
    </w:p>
    <w:p w14:paraId="7828696A" w14:textId="77777777" w:rsidR="00886438" w:rsidRPr="00886438" w:rsidRDefault="00886438" w:rsidP="00886438">
      <w:pPr>
        <w:rPr>
          <w:lang w:val="en-GB"/>
        </w:rPr>
      </w:pPr>
    </w:p>
    <w:p w14:paraId="4160F594" w14:textId="77777777" w:rsidR="00886438" w:rsidRPr="00886438" w:rsidRDefault="00886438" w:rsidP="002318A1">
      <w:pPr>
        <w:pStyle w:val="Rubrik2"/>
        <w:rPr>
          <w:lang w:val="en-GB"/>
        </w:rPr>
      </w:pPr>
      <w:r w:rsidRPr="00886438">
        <w:rPr>
          <w:lang w:val="en-GB"/>
        </w:rPr>
        <w:t xml:space="preserve">Enclosure 1: Project Sustainability </w:t>
      </w:r>
    </w:p>
    <w:p w14:paraId="3FBA0229" w14:textId="77777777" w:rsidR="00886438" w:rsidRPr="00886438" w:rsidRDefault="00886438" w:rsidP="002318A1">
      <w:pPr>
        <w:rPr>
          <w:lang w:val="en-GB"/>
        </w:rPr>
      </w:pPr>
      <w:r w:rsidRPr="00886438">
        <w:rPr>
          <w:lang w:val="en-GB"/>
        </w:rPr>
        <w:t>Call for funding 2022/2023 with application deadline 2 March 2023</w:t>
      </w:r>
    </w:p>
    <w:p w14:paraId="5DF1BF1A" w14:textId="77777777" w:rsidR="00886438" w:rsidRPr="00886438" w:rsidRDefault="00886438" w:rsidP="00886438">
      <w:pPr>
        <w:rPr>
          <w:lang w:val="en-GB"/>
        </w:rPr>
      </w:pPr>
    </w:p>
    <w:p w14:paraId="1E3D2AFA" w14:textId="77777777" w:rsidR="00886438" w:rsidRPr="00886438" w:rsidRDefault="00886438" w:rsidP="00886438">
      <w:pPr>
        <w:rPr>
          <w:lang w:val="en-GB"/>
        </w:rPr>
      </w:pPr>
    </w:p>
    <w:p w14:paraId="2BA68D31" w14:textId="77777777" w:rsidR="00886438" w:rsidRPr="001848FF" w:rsidRDefault="00886438" w:rsidP="00880A74">
      <w:pPr>
        <w:rPr>
          <w:b/>
          <w:bCs/>
          <w:lang w:val="en-GB"/>
        </w:rPr>
      </w:pPr>
      <w:r w:rsidRPr="001848FF">
        <w:rPr>
          <w:b/>
          <w:bCs/>
          <w:lang w:val="en-GB"/>
        </w:rPr>
        <w:t>Applicant organisation</w:t>
      </w:r>
    </w:p>
    <w:p w14:paraId="2F835882" w14:textId="47271930" w:rsidR="000860FF" w:rsidRDefault="00460828" w:rsidP="000860FF">
      <w:pPr>
        <w:spacing w:after="120"/>
        <w:rPr>
          <w:rFonts w:cstheme="minorHAnsi"/>
          <w:sz w:val="24"/>
        </w:rPr>
      </w:pPr>
      <w:r>
        <w:rPr>
          <w:rFonts w:cstheme="minorHAnsi"/>
        </w:rPr>
        <w:fldChar w:fldCharType="begin">
          <w:ffData>
            <w:name w:val="AppOrg"/>
            <w:enabled/>
            <w:calcOnExit/>
            <w:textInput>
              <w:maxLength w:val="175"/>
            </w:textInput>
          </w:ffData>
        </w:fldChar>
      </w:r>
      <w:bookmarkStart w:id="0" w:name="AppOrg"/>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0"/>
    </w:p>
    <w:p w14:paraId="5CE7468C" w14:textId="77777777" w:rsidR="00886438" w:rsidRPr="001848FF" w:rsidRDefault="00886438" w:rsidP="00886438">
      <w:pPr>
        <w:rPr>
          <w:b/>
          <w:bCs/>
          <w:lang w:val="en-GB"/>
        </w:rPr>
      </w:pPr>
      <w:r w:rsidRPr="001848FF">
        <w:rPr>
          <w:b/>
          <w:bCs/>
          <w:lang w:val="en-GB"/>
        </w:rPr>
        <w:t>Project acronym</w:t>
      </w:r>
    </w:p>
    <w:p w14:paraId="2F8A421A" w14:textId="6024EFA9" w:rsidR="000860FF" w:rsidRDefault="00460828" w:rsidP="000860FF">
      <w:pPr>
        <w:spacing w:after="120"/>
        <w:rPr>
          <w:rFonts w:cstheme="minorHAnsi"/>
          <w:sz w:val="24"/>
        </w:rPr>
      </w:pPr>
      <w:r>
        <w:rPr>
          <w:rFonts w:cstheme="minorHAnsi"/>
        </w:rPr>
        <w:fldChar w:fldCharType="begin">
          <w:ffData>
            <w:name w:val=""/>
            <w:enabled/>
            <w:calcOnExit/>
            <w:textInput>
              <w:maxLength w:val="9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6169FBB" w14:textId="77777777" w:rsidR="00886438" w:rsidRPr="001848FF" w:rsidRDefault="00886438" w:rsidP="00886438">
      <w:pPr>
        <w:rPr>
          <w:b/>
          <w:bCs/>
          <w:lang w:val="en-GB"/>
        </w:rPr>
      </w:pPr>
      <w:r w:rsidRPr="001848FF">
        <w:rPr>
          <w:b/>
          <w:bCs/>
          <w:lang w:val="en-GB"/>
        </w:rPr>
        <w:t>Project title</w:t>
      </w:r>
    </w:p>
    <w:p w14:paraId="0CFAC34C" w14:textId="1325FAB4" w:rsidR="000860FF" w:rsidRDefault="002361CC" w:rsidP="000860FF">
      <w:pPr>
        <w:spacing w:after="120"/>
        <w:rPr>
          <w:rFonts w:cstheme="minorHAnsi"/>
          <w:sz w:val="24"/>
        </w:rPr>
      </w:pPr>
      <w:r>
        <w:rPr>
          <w:rFonts w:cstheme="minorHAnsi"/>
        </w:rPr>
        <w:fldChar w:fldCharType="begin">
          <w:ffData>
            <w:name w:val=""/>
            <w:enabled/>
            <w:calcOnExit/>
            <w:textInput>
              <w:maxLength w:val="19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0B22DF7A" w14:textId="77777777" w:rsidR="00886438" w:rsidRPr="001848FF" w:rsidRDefault="00886438" w:rsidP="00886438">
      <w:pPr>
        <w:rPr>
          <w:b/>
          <w:bCs/>
          <w:lang w:val="en-GB"/>
        </w:rPr>
      </w:pPr>
      <w:r w:rsidRPr="001848FF">
        <w:rPr>
          <w:b/>
          <w:bCs/>
          <w:lang w:val="en-GB"/>
        </w:rPr>
        <w:t>Contact person</w:t>
      </w:r>
    </w:p>
    <w:p w14:paraId="53E40CE2" w14:textId="4E533CDF" w:rsidR="000860FF" w:rsidRDefault="00460828" w:rsidP="000860FF">
      <w:pPr>
        <w:spacing w:after="120"/>
        <w:rPr>
          <w:rFonts w:cstheme="minorHAnsi"/>
          <w:sz w:val="24"/>
        </w:rPr>
      </w:pPr>
      <w:r>
        <w:rPr>
          <w:rFonts w:cstheme="minorHAnsi"/>
        </w:rPr>
        <w:fldChar w:fldCharType="begin">
          <w:ffData>
            <w:name w:val=""/>
            <w:enabled/>
            <w:calcOnExit/>
            <w:textInput>
              <w:maxLength w:val="9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14:paraId="6ECF1177" w14:textId="77777777" w:rsidR="00886438" w:rsidRPr="00886438" w:rsidRDefault="00886438" w:rsidP="00886438">
      <w:pPr>
        <w:rPr>
          <w:lang w:val="en-GB"/>
        </w:rPr>
      </w:pPr>
    </w:p>
    <w:p w14:paraId="16DF7BC8" w14:textId="77777777" w:rsidR="00886438" w:rsidRPr="000860FF" w:rsidRDefault="00886438" w:rsidP="00886438">
      <w:pPr>
        <w:rPr>
          <w:b/>
          <w:bCs/>
          <w:lang w:val="en-GB"/>
        </w:rPr>
      </w:pPr>
      <w:r w:rsidRPr="000860FF">
        <w:rPr>
          <w:b/>
          <w:bCs/>
          <w:lang w:val="en-GB"/>
        </w:rPr>
        <w:t xml:space="preserve">How to use this document: </w:t>
      </w:r>
    </w:p>
    <w:p w14:paraId="169C707D" w14:textId="77777777" w:rsidR="00886438" w:rsidRPr="000860FF" w:rsidRDefault="00886438" w:rsidP="000860FF">
      <w:pPr>
        <w:pStyle w:val="Liststycke"/>
        <w:numPr>
          <w:ilvl w:val="0"/>
          <w:numId w:val="25"/>
        </w:numPr>
        <w:rPr>
          <w:lang w:val="en-GB"/>
        </w:rPr>
      </w:pPr>
      <w:r w:rsidRPr="000860FF">
        <w:rPr>
          <w:lang w:val="en-GB"/>
        </w:rPr>
        <w:t>This document is password protected. You can only type in the textboxes.</w:t>
      </w:r>
    </w:p>
    <w:p w14:paraId="0A94342B" w14:textId="77777777" w:rsidR="00886438" w:rsidRPr="000860FF" w:rsidRDefault="00886438" w:rsidP="000860FF">
      <w:pPr>
        <w:pStyle w:val="Liststycke"/>
        <w:numPr>
          <w:ilvl w:val="0"/>
          <w:numId w:val="25"/>
        </w:numPr>
        <w:rPr>
          <w:lang w:val="en-GB"/>
        </w:rPr>
      </w:pPr>
      <w:r w:rsidRPr="000860FF">
        <w:rPr>
          <w:lang w:val="en-GB"/>
        </w:rPr>
        <w:t>You can fill in any textbox by clicking in it or move around by pressing the “Tab” key or using the arrow keys.</w:t>
      </w:r>
    </w:p>
    <w:p w14:paraId="72A21768" w14:textId="0A60DBB9" w:rsidR="00460828" w:rsidRDefault="00886438" w:rsidP="00886438">
      <w:pPr>
        <w:pStyle w:val="Liststycke"/>
        <w:numPr>
          <w:ilvl w:val="0"/>
          <w:numId w:val="25"/>
        </w:numPr>
        <w:rPr>
          <w:lang w:val="en-GB"/>
        </w:rPr>
      </w:pPr>
      <w:r w:rsidRPr="5DF428CD">
        <w:rPr>
          <w:lang w:val="en-GB"/>
        </w:rPr>
        <w:t xml:space="preserve">Please note that the textbox limits below </w:t>
      </w:r>
      <w:r w:rsidR="62C655C9" w:rsidRPr="5DF428CD">
        <w:rPr>
          <w:lang w:val="en-GB"/>
        </w:rPr>
        <w:t xml:space="preserve">refer to </w:t>
      </w:r>
      <w:r w:rsidRPr="5DF428CD">
        <w:rPr>
          <w:lang w:val="en-GB"/>
        </w:rPr>
        <w:t xml:space="preserve">characters </w:t>
      </w:r>
      <w:r w:rsidR="00E432BD" w:rsidRPr="5DF428CD">
        <w:rPr>
          <w:lang w:val="en-GB"/>
        </w:rPr>
        <w:t xml:space="preserve">including </w:t>
      </w:r>
      <w:r w:rsidRPr="5DF428CD">
        <w:rPr>
          <w:lang w:val="en-GB"/>
        </w:rPr>
        <w:t>blank spaces.</w:t>
      </w:r>
    </w:p>
    <w:p w14:paraId="04F527B3" w14:textId="16F468AE" w:rsidR="00886438" w:rsidRPr="00886438" w:rsidRDefault="00460828" w:rsidP="00460828">
      <w:pPr>
        <w:spacing w:after="200" w:line="276" w:lineRule="auto"/>
        <w:rPr>
          <w:lang w:val="en-GB"/>
        </w:rPr>
      </w:pPr>
      <w:r>
        <w:rPr>
          <w:lang w:val="en-GB"/>
        </w:rPr>
        <w:br w:type="page"/>
      </w:r>
    </w:p>
    <w:p w14:paraId="4C00A7B0" w14:textId="77777777" w:rsidR="00886438" w:rsidRPr="00886438" w:rsidRDefault="00886438" w:rsidP="000860FF">
      <w:pPr>
        <w:pStyle w:val="Rubrik2"/>
        <w:rPr>
          <w:lang w:val="en-GB"/>
        </w:rPr>
      </w:pPr>
      <w:r w:rsidRPr="00886438">
        <w:rPr>
          <w:lang w:val="en-GB"/>
        </w:rPr>
        <w:lastRenderedPageBreak/>
        <w:t>About this enclosure</w:t>
      </w:r>
    </w:p>
    <w:p w14:paraId="502DE47A" w14:textId="7840BABF" w:rsidR="00886438" w:rsidRPr="00D459A0" w:rsidRDefault="00886438" w:rsidP="4B500817">
      <w:pPr>
        <w:rPr>
          <w:lang w:val="en-GB"/>
        </w:rPr>
      </w:pPr>
      <w:r w:rsidRPr="10049F85">
        <w:rPr>
          <w:lang w:val="en-GB"/>
        </w:rPr>
        <w:t xml:space="preserve">This enclosure “Project sustainability” </w:t>
      </w:r>
      <w:r w:rsidR="00303721" w:rsidRPr="10049F85">
        <w:rPr>
          <w:lang w:val="en-GB"/>
        </w:rPr>
        <w:t>for seed funding projects f</w:t>
      </w:r>
      <w:r w:rsidRPr="10049F85">
        <w:rPr>
          <w:lang w:val="en-GB"/>
        </w:rPr>
        <w:t xml:space="preserve">ocuses on the long-term perspective of your cooperation. The overall goal with the grant type </w:t>
      </w:r>
      <w:proofErr w:type="gramStart"/>
      <w:r w:rsidRPr="10049F85">
        <w:rPr>
          <w:lang w:val="en-GB"/>
        </w:rPr>
        <w:t>seed</w:t>
      </w:r>
      <w:proofErr w:type="gramEnd"/>
      <w:r w:rsidRPr="10049F85">
        <w:rPr>
          <w:lang w:val="en-GB"/>
        </w:rPr>
        <w:t xml:space="preserve"> funding is to lay the foundation for cooperation for instance by preparing applications for new funding (mainly EU) </w:t>
      </w:r>
      <w:r w:rsidR="4AA3C7FB" w:rsidRPr="10049F85">
        <w:rPr>
          <w:lang w:val="en-GB"/>
        </w:rPr>
        <w:t>or by developing concepts and identifying partners for future cooperation. Y</w:t>
      </w:r>
      <w:r w:rsidRPr="10049F85">
        <w:rPr>
          <w:lang w:val="en-GB"/>
        </w:rPr>
        <w:t xml:space="preserve">our application must be designed </w:t>
      </w:r>
      <w:r w:rsidR="3B35B19F" w:rsidRPr="10049F85">
        <w:rPr>
          <w:lang w:val="en-GB"/>
        </w:rPr>
        <w:t>in accordance with the overall goal of the grant type.</w:t>
      </w:r>
      <w:r w:rsidRPr="10049F85">
        <w:rPr>
          <w:lang w:val="en-GB"/>
        </w:rPr>
        <w:t xml:space="preserve"> </w:t>
      </w:r>
    </w:p>
    <w:p w14:paraId="0BA2F87C" w14:textId="77777777" w:rsidR="00886438" w:rsidRPr="00886438" w:rsidRDefault="00886438" w:rsidP="000860FF">
      <w:pPr>
        <w:pStyle w:val="Rubrik2"/>
        <w:rPr>
          <w:lang w:val="en-GB"/>
        </w:rPr>
      </w:pPr>
      <w:r w:rsidRPr="00D459A0">
        <w:rPr>
          <w:lang w:val="en-GB"/>
        </w:rPr>
        <w:t>Content</w:t>
      </w:r>
    </w:p>
    <w:p w14:paraId="06237090" w14:textId="77777777" w:rsidR="00886438" w:rsidRPr="00886438" w:rsidRDefault="00886438" w:rsidP="000860FF">
      <w:pPr>
        <w:pStyle w:val="Rubrik3"/>
        <w:rPr>
          <w:lang w:val="en-GB"/>
        </w:rPr>
      </w:pPr>
      <w:r w:rsidRPr="00886438">
        <w:rPr>
          <w:lang w:val="en-GB"/>
        </w:rPr>
        <w:t>1 Regional challenge or opportunity</w:t>
      </w:r>
    </w:p>
    <w:p w14:paraId="18A1EAAE" w14:textId="2FBCF8C7" w:rsidR="00886438" w:rsidRPr="00886438" w:rsidRDefault="007B17DE" w:rsidP="00886438">
      <w:pPr>
        <w:rPr>
          <w:lang w:val="en-GB"/>
        </w:rPr>
      </w:pPr>
      <w:r>
        <w:rPr>
          <w:lang w:val="en-GB"/>
        </w:rPr>
        <w:t>Your</w:t>
      </w:r>
      <w:r w:rsidR="00886438" w:rsidRPr="00886438">
        <w:rPr>
          <w:lang w:val="en-GB"/>
        </w:rPr>
        <w:t xml:space="preserve"> partnership is expected to cooperate on common challenges and opportunities where the cooperation benefits the whole region as well as all parties involved. </w:t>
      </w:r>
    </w:p>
    <w:p w14:paraId="16B4C8B1" w14:textId="77777777" w:rsidR="00886438" w:rsidRPr="00886438" w:rsidRDefault="00886438" w:rsidP="00886438">
      <w:pPr>
        <w:rPr>
          <w:lang w:val="en-GB"/>
        </w:rPr>
      </w:pPr>
      <w:r w:rsidRPr="00886438">
        <w:rPr>
          <w:lang w:val="en-GB"/>
        </w:rPr>
        <w:t xml:space="preserve">In this part you need to describe your regional challenge/opportunity and explain why you think transnational cooperation is the best way.  Other similar or complementary projects that may have been carried out or are still ongoing in the region need to be described, </w:t>
      </w:r>
      <w:proofErr w:type="gramStart"/>
      <w:r w:rsidRPr="00886438">
        <w:rPr>
          <w:lang w:val="en-GB"/>
        </w:rPr>
        <w:t>in order to</w:t>
      </w:r>
      <w:proofErr w:type="gramEnd"/>
      <w:r w:rsidRPr="00886438">
        <w:rPr>
          <w:lang w:val="en-GB"/>
        </w:rPr>
        <w:t xml:space="preserve"> avoid repeating something that might have already been done by another actor. </w:t>
      </w:r>
    </w:p>
    <w:p w14:paraId="3083D99C" w14:textId="77777777" w:rsidR="00886438" w:rsidRPr="00886438" w:rsidRDefault="00886438" w:rsidP="000860FF">
      <w:pPr>
        <w:pStyle w:val="Rubrik3"/>
        <w:rPr>
          <w:lang w:val="en-GB"/>
        </w:rPr>
      </w:pPr>
      <w:r w:rsidRPr="00886438">
        <w:rPr>
          <w:lang w:val="en-GB"/>
        </w:rPr>
        <w:t>2 Policy connection and regional relevance</w:t>
      </w:r>
    </w:p>
    <w:p w14:paraId="4D400F10" w14:textId="77777777" w:rsidR="00886438" w:rsidRPr="00886438" w:rsidRDefault="00886438" w:rsidP="00886438">
      <w:pPr>
        <w:rPr>
          <w:lang w:val="en-GB"/>
        </w:rPr>
      </w:pPr>
      <w:r w:rsidRPr="00886438">
        <w:rPr>
          <w:lang w:val="en-GB"/>
        </w:rPr>
        <w:t xml:space="preserve">The identified common challenge or opportunity is expected to be based in relevant strategies and frameworks, depending though on the composition of countries. There are two overarching and important policy frameworks for the region: The EU Strategy for the Baltic Sea Region and the framework for the EU Eastern Partnership. </w:t>
      </w:r>
    </w:p>
    <w:p w14:paraId="2D8EA70A" w14:textId="77777777" w:rsidR="00886438" w:rsidRPr="00886438" w:rsidRDefault="00886438" w:rsidP="00886438">
      <w:pPr>
        <w:rPr>
          <w:lang w:val="en-GB"/>
        </w:rPr>
      </w:pPr>
      <w:r w:rsidRPr="00886438">
        <w:rPr>
          <w:lang w:val="en-GB"/>
        </w:rPr>
        <w:t xml:space="preserve">Applicants are expected to reflect on how the overall aim of the project relates to these strategies. If applicants cannot demonstrate regional relevance for the aim of the project based on the above strategies, they can refer to other relevant strategies and frameworks, e.g., within the EU and internationally. Read more about the policy frameworks in the Instructions section 5. </w:t>
      </w:r>
    </w:p>
    <w:p w14:paraId="54AAF662" w14:textId="77777777" w:rsidR="00886438" w:rsidRPr="00886438" w:rsidRDefault="00886438" w:rsidP="000860FF">
      <w:pPr>
        <w:pStyle w:val="Rubrik3"/>
        <w:rPr>
          <w:lang w:val="en-GB"/>
        </w:rPr>
      </w:pPr>
      <w:r w:rsidRPr="00886438">
        <w:rPr>
          <w:lang w:val="en-GB"/>
        </w:rPr>
        <w:t>3 Future cooperation and funding issues</w:t>
      </w:r>
    </w:p>
    <w:p w14:paraId="3DBAFFF1" w14:textId="3BCC5310" w:rsidR="00886438" w:rsidRPr="00886438" w:rsidRDefault="00886438" w:rsidP="00886438">
      <w:pPr>
        <w:rPr>
          <w:lang w:val="en-GB"/>
        </w:rPr>
      </w:pPr>
      <w:r w:rsidRPr="00886438">
        <w:rPr>
          <w:lang w:val="en-GB"/>
        </w:rPr>
        <w:t xml:space="preserve">In this part you should indicate how you intend to ensure durability for your project/partnership and how you aim to continue cooperation. You should also describe the future usage of the project results, </w:t>
      </w:r>
      <w:r w:rsidR="00E752E5">
        <w:rPr>
          <w:lang w:val="en-GB"/>
        </w:rPr>
        <w:t>in</w:t>
      </w:r>
      <w:r w:rsidRPr="00886438">
        <w:rPr>
          <w:lang w:val="en-GB"/>
        </w:rPr>
        <w:t xml:space="preserve"> partnership organisations and among stakeholders and/or other contexts.</w:t>
      </w:r>
    </w:p>
    <w:p w14:paraId="49F9A16F" w14:textId="77777777" w:rsidR="000860FF" w:rsidRDefault="00886438" w:rsidP="00886438">
      <w:pPr>
        <w:rPr>
          <w:lang w:val="en-GB"/>
        </w:rPr>
      </w:pPr>
      <w:r w:rsidRPr="00886438">
        <w:rPr>
          <w:lang w:val="en-GB"/>
        </w:rPr>
        <w:t>If the seed funding project involves preparing an application for continued financing from EU or other funds, you should specify which financing source/programme and call for application it concerns (as detailed as possible).  </w:t>
      </w:r>
    </w:p>
    <w:p w14:paraId="08B2F3D9" w14:textId="77777777" w:rsidR="00886438" w:rsidRPr="00886438" w:rsidRDefault="000860FF" w:rsidP="0067145A">
      <w:pPr>
        <w:pStyle w:val="Rubrik2"/>
        <w:numPr>
          <w:ilvl w:val="0"/>
          <w:numId w:val="26"/>
        </w:numPr>
        <w:rPr>
          <w:lang w:val="en-GB"/>
        </w:rPr>
      </w:pPr>
      <w:r>
        <w:rPr>
          <w:lang w:val="en-GB"/>
        </w:rPr>
        <w:br w:type="page"/>
      </w:r>
      <w:r w:rsidR="00886438" w:rsidRPr="00886438">
        <w:rPr>
          <w:lang w:val="en-GB"/>
        </w:rPr>
        <w:lastRenderedPageBreak/>
        <w:t>Regional challenge or opportunity</w:t>
      </w:r>
    </w:p>
    <w:p w14:paraId="54417B1C" w14:textId="77777777" w:rsidR="00886438" w:rsidRPr="00886438" w:rsidRDefault="00886438" w:rsidP="00886438">
      <w:pPr>
        <w:rPr>
          <w:lang w:val="en-GB"/>
        </w:rPr>
      </w:pPr>
    </w:p>
    <w:p w14:paraId="6F1CD29C" w14:textId="0CF3417C" w:rsidR="00886438" w:rsidRPr="0067145A" w:rsidRDefault="00886438" w:rsidP="00B42376">
      <w:pPr>
        <w:pStyle w:val="Liststycke"/>
        <w:numPr>
          <w:ilvl w:val="1"/>
          <w:numId w:val="26"/>
        </w:numPr>
        <w:rPr>
          <w:lang w:val="en-GB"/>
        </w:rPr>
      </w:pPr>
      <w:r w:rsidRPr="0067145A">
        <w:rPr>
          <w:lang w:val="en-GB"/>
        </w:rPr>
        <w:t xml:space="preserve">Describe the common challenge or opportunity that your project </w:t>
      </w:r>
      <w:r w:rsidR="78F7EB62" w:rsidRPr="60E2C7F6">
        <w:rPr>
          <w:lang w:val="en-GB"/>
        </w:rPr>
        <w:t>will address</w:t>
      </w:r>
      <w:r w:rsidR="006B6D84">
        <w:rPr>
          <w:lang w:val="en-GB"/>
        </w:rPr>
        <w:t>.</w:t>
      </w:r>
    </w:p>
    <w:p w14:paraId="3FC8AB06" w14:textId="77777777" w:rsidR="00886438" w:rsidRPr="00886438" w:rsidRDefault="00886438" w:rsidP="00886438">
      <w:pPr>
        <w:rPr>
          <w:lang w:val="en-GB"/>
        </w:rPr>
      </w:pPr>
      <w:r w:rsidRPr="00886438">
        <w:rPr>
          <w:lang w:val="en-GB"/>
        </w:rPr>
        <w:t>Maximum 2 000 characters</w:t>
      </w:r>
    </w:p>
    <w:p w14:paraId="1055E4DE" w14:textId="77777777" w:rsidR="00E85F34" w:rsidRPr="00E15915" w:rsidRDefault="00E85F34" w:rsidP="00FE6A7C">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p w14:paraId="4A39CA67" w14:textId="77777777" w:rsidR="00886438" w:rsidRPr="00886438" w:rsidRDefault="00886438" w:rsidP="00E85F34">
      <w:pPr>
        <w:pStyle w:val="Liststycke"/>
        <w:numPr>
          <w:ilvl w:val="1"/>
          <w:numId w:val="26"/>
        </w:numPr>
        <w:rPr>
          <w:lang w:val="en-GB"/>
        </w:rPr>
      </w:pPr>
      <w:r w:rsidRPr="00886438">
        <w:rPr>
          <w:lang w:val="en-GB"/>
        </w:rPr>
        <w:t>Describe why this challenge or opportunity benefits from transnational cooperation instead of (each country) working on national level only.</w:t>
      </w:r>
    </w:p>
    <w:p w14:paraId="26169C46" w14:textId="77777777" w:rsidR="00886438" w:rsidRPr="00886438" w:rsidRDefault="00886438" w:rsidP="00886438">
      <w:pPr>
        <w:rPr>
          <w:lang w:val="en-GB"/>
        </w:rPr>
      </w:pPr>
      <w:r w:rsidRPr="00886438">
        <w:rPr>
          <w:lang w:val="en-GB"/>
        </w:rPr>
        <w:t>Maximum 2 000 characters</w:t>
      </w:r>
    </w:p>
    <w:p w14:paraId="4C75EE83" w14:textId="77777777" w:rsidR="00E85F34" w:rsidRPr="00E15915" w:rsidRDefault="00E85F34" w:rsidP="00FE6A7C">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p w14:paraId="76317B55" w14:textId="2D74803C" w:rsidR="00886438" w:rsidRPr="00886438" w:rsidRDefault="00886438" w:rsidP="00E85F34">
      <w:pPr>
        <w:pStyle w:val="Liststycke"/>
        <w:numPr>
          <w:ilvl w:val="1"/>
          <w:numId w:val="26"/>
        </w:numPr>
        <w:rPr>
          <w:lang w:val="en-GB"/>
        </w:rPr>
      </w:pPr>
      <w:r w:rsidRPr="00886438">
        <w:rPr>
          <w:lang w:val="en-GB"/>
        </w:rPr>
        <w:t xml:space="preserve">To the best of your knowledge, briefly describe other similar/complementary initiatives or projects in the </w:t>
      </w:r>
      <w:r w:rsidR="006B6D84">
        <w:rPr>
          <w:lang w:val="en-GB"/>
        </w:rPr>
        <w:t xml:space="preserve">programme </w:t>
      </w:r>
      <w:r w:rsidRPr="00886438">
        <w:rPr>
          <w:lang w:val="en-GB"/>
        </w:rPr>
        <w:t xml:space="preserve">region and in what way your proposal is different from those. We recommend to at least check:  the SI project database at </w:t>
      </w:r>
      <w:hyperlink r:id="rId17" w:history="1">
        <w:r w:rsidR="00063DDC" w:rsidRPr="00725124">
          <w:rPr>
            <w:rStyle w:val="Hyperlnk"/>
            <w:lang w:val="en-GB"/>
          </w:rPr>
          <w:t>https://si.se/en/projects-granted-funding/</w:t>
        </w:r>
      </w:hyperlink>
      <w:r w:rsidR="00063DDC">
        <w:rPr>
          <w:lang w:val="en-GB"/>
        </w:rPr>
        <w:t xml:space="preserve"> </w:t>
      </w:r>
      <w:r w:rsidRPr="00886438">
        <w:rPr>
          <w:lang w:val="en-GB"/>
        </w:rPr>
        <w:t xml:space="preserve">and </w:t>
      </w:r>
      <w:hyperlink r:id="rId18" w:history="1">
        <w:r w:rsidR="00063DDC" w:rsidRPr="00725124">
          <w:rPr>
            <w:rStyle w:val="Hyperlnk"/>
            <w:lang w:val="en-GB"/>
          </w:rPr>
          <w:t>https://keep.eu</w:t>
        </w:r>
      </w:hyperlink>
      <w:r w:rsidR="00063DDC">
        <w:rPr>
          <w:lang w:val="en-GB"/>
        </w:rPr>
        <w:t xml:space="preserve"> </w:t>
      </w:r>
      <w:r w:rsidRPr="00886438">
        <w:rPr>
          <w:lang w:val="en-GB"/>
        </w:rPr>
        <w:t xml:space="preserve"> </w:t>
      </w:r>
    </w:p>
    <w:p w14:paraId="63556BC8" w14:textId="77777777" w:rsidR="00886438" w:rsidRPr="00886438" w:rsidRDefault="00886438" w:rsidP="00886438">
      <w:pPr>
        <w:rPr>
          <w:lang w:val="en-GB"/>
        </w:rPr>
      </w:pPr>
      <w:r w:rsidRPr="00886438">
        <w:rPr>
          <w:lang w:val="en-GB"/>
        </w:rPr>
        <w:t>Maximum 2 000 characters</w:t>
      </w:r>
    </w:p>
    <w:bookmarkStart w:id="1" w:name="_Hlk124436289"/>
    <w:p w14:paraId="5F14B3E4" w14:textId="77777777" w:rsidR="00E85F34" w:rsidRPr="00E15915" w:rsidRDefault="00E85F34" w:rsidP="00FE6A7C">
      <w:r w:rsidRPr="00E15915">
        <w:fldChar w:fldCharType="begin">
          <w:ffData>
            <w:name w:val=""/>
            <w:enabled/>
            <w:calcOnExit w:val="0"/>
            <w:textInput>
              <w:maxLength w:val="2000"/>
            </w:textInput>
          </w:ffData>
        </w:fldChar>
      </w:r>
      <w:r w:rsidRPr="00E15915">
        <w:instrText xml:space="preserve"> FORMTEXT </w:instrText>
      </w:r>
      <w:r w:rsidRPr="00E15915">
        <w:fldChar w:fldCharType="separate"/>
      </w:r>
      <w:r w:rsidRPr="00E15915">
        <w:rPr>
          <w:noProof/>
        </w:rPr>
        <w:t> </w:t>
      </w:r>
      <w:r w:rsidRPr="00E15915">
        <w:rPr>
          <w:noProof/>
        </w:rPr>
        <w:t> </w:t>
      </w:r>
      <w:r w:rsidRPr="00E15915">
        <w:rPr>
          <w:noProof/>
        </w:rPr>
        <w:t> </w:t>
      </w:r>
      <w:r w:rsidRPr="00E15915">
        <w:rPr>
          <w:noProof/>
        </w:rPr>
        <w:t> </w:t>
      </w:r>
      <w:r w:rsidRPr="00E15915">
        <w:rPr>
          <w:noProof/>
        </w:rPr>
        <w:t> </w:t>
      </w:r>
      <w:r w:rsidRPr="00E15915">
        <w:fldChar w:fldCharType="end"/>
      </w:r>
    </w:p>
    <w:bookmarkEnd w:id="1"/>
    <w:p w14:paraId="75ACE916" w14:textId="77777777" w:rsidR="00886438" w:rsidRPr="00886438" w:rsidRDefault="00886438" w:rsidP="00F30009">
      <w:pPr>
        <w:pStyle w:val="Rubrik2"/>
        <w:numPr>
          <w:ilvl w:val="0"/>
          <w:numId w:val="26"/>
        </w:numPr>
        <w:rPr>
          <w:lang w:val="en-GB"/>
        </w:rPr>
      </w:pPr>
      <w:r w:rsidRPr="00886438">
        <w:rPr>
          <w:lang w:val="en-GB"/>
        </w:rPr>
        <w:t>Policy connection and regional relevance</w:t>
      </w:r>
    </w:p>
    <w:p w14:paraId="0576F193" w14:textId="77777777" w:rsidR="00F30009" w:rsidRDefault="00886438" w:rsidP="00F30009">
      <w:pPr>
        <w:rPr>
          <w:lang w:val="en-GB"/>
        </w:rPr>
      </w:pPr>
      <w:r w:rsidRPr="00F30009">
        <w:rPr>
          <w:lang w:val="en-GB"/>
        </w:rPr>
        <w:t xml:space="preserve">In this part you are asked to connect your identified challenge/opportunity to a relevant policy framework. As indicated above, there are two overarching and important policy frameworks for the region: The EU Strategy for the Baltic Sea Region and the framework for the EU Eastern Partnership (part A below). </w:t>
      </w:r>
    </w:p>
    <w:p w14:paraId="3F1E3C31" w14:textId="2F0D1380" w:rsidR="00F30009" w:rsidRDefault="00886438" w:rsidP="00F30009">
      <w:pPr>
        <w:rPr>
          <w:lang w:val="en-GB"/>
        </w:rPr>
      </w:pPr>
      <w:r w:rsidRPr="00F30009">
        <w:rPr>
          <w:lang w:val="en-GB"/>
        </w:rPr>
        <w:t xml:space="preserve">If </w:t>
      </w:r>
      <w:r w:rsidR="00566DAE">
        <w:rPr>
          <w:lang w:val="en-GB"/>
        </w:rPr>
        <w:t xml:space="preserve">you </w:t>
      </w:r>
      <w:r w:rsidRPr="00F30009">
        <w:rPr>
          <w:lang w:val="en-GB"/>
        </w:rPr>
        <w:t xml:space="preserve">cannot demonstrate regional relevance for the overall aim of the project based on the above strategies, you can refer to other relevant strategies and frameworks, e.g., within the EU and internationally (part B below). </w:t>
      </w:r>
      <w:r w:rsidRPr="00C86875">
        <w:rPr>
          <w:lang w:val="en-GB"/>
        </w:rPr>
        <w:t xml:space="preserve">Part </w:t>
      </w:r>
      <w:r w:rsidRPr="00A068FC">
        <w:rPr>
          <w:lang w:val="en-GB"/>
        </w:rPr>
        <w:t xml:space="preserve">B can </w:t>
      </w:r>
      <w:r w:rsidR="00C86875" w:rsidRPr="00A068FC">
        <w:rPr>
          <w:lang w:val="en-GB"/>
        </w:rPr>
        <w:t xml:space="preserve">also </w:t>
      </w:r>
      <w:r w:rsidRPr="00A068FC">
        <w:rPr>
          <w:lang w:val="en-GB"/>
        </w:rPr>
        <w:t>be used as</w:t>
      </w:r>
      <w:r w:rsidRPr="00C86875">
        <w:rPr>
          <w:lang w:val="en-GB"/>
        </w:rPr>
        <w:t xml:space="preserve"> a complement </w:t>
      </w:r>
      <w:r w:rsidR="004C69F2" w:rsidRPr="00C86875">
        <w:rPr>
          <w:lang w:val="en-GB"/>
        </w:rPr>
        <w:t xml:space="preserve">even if your project application </w:t>
      </w:r>
      <w:r w:rsidRPr="00C86875">
        <w:rPr>
          <w:lang w:val="en-GB"/>
        </w:rPr>
        <w:t>fit</w:t>
      </w:r>
      <w:r w:rsidR="00923A37" w:rsidRPr="00C86875">
        <w:rPr>
          <w:lang w:val="en-GB"/>
        </w:rPr>
        <w:t xml:space="preserve">s </w:t>
      </w:r>
      <w:r w:rsidRPr="00C86875">
        <w:rPr>
          <w:lang w:val="en-GB"/>
        </w:rPr>
        <w:t>into part A.</w:t>
      </w:r>
    </w:p>
    <w:p w14:paraId="05F7E897" w14:textId="2C875B41" w:rsidR="00886438" w:rsidRDefault="00ED5160" w:rsidP="00F30009">
      <w:pPr>
        <w:rPr>
          <w:lang w:val="en-GB"/>
        </w:rPr>
      </w:pPr>
      <w:r w:rsidRPr="0002049A">
        <w:rPr>
          <w:lang w:val="en-GB"/>
        </w:rPr>
        <w:t>Please note that you must later mention the same policies/strategies in the online application portal.</w:t>
      </w:r>
    </w:p>
    <w:p w14:paraId="12A29298" w14:textId="77777777" w:rsidR="00496593" w:rsidRDefault="00496593" w:rsidP="00F30009">
      <w:pPr>
        <w:rPr>
          <w:lang w:val="en-GB"/>
        </w:rPr>
      </w:pPr>
    </w:p>
    <w:p w14:paraId="01DE8B5E" w14:textId="77777777" w:rsidR="00236D4D" w:rsidRPr="00236D4D" w:rsidRDefault="00236D4D" w:rsidP="00236D4D">
      <w:pPr>
        <w:pStyle w:val="Rubrik2"/>
        <w:rPr>
          <w:lang w:val="en-GB"/>
        </w:rPr>
      </w:pPr>
      <w:r w:rsidRPr="00236D4D">
        <w:rPr>
          <w:lang w:val="en-GB"/>
        </w:rPr>
        <w:t>A/ EU Strategy for the Baltic Sea Region (EUSBSR) and EU’s Eastern Partnership (EaP)</w:t>
      </w:r>
    </w:p>
    <w:p w14:paraId="519546D3" w14:textId="77777777" w:rsidR="00236D4D" w:rsidRDefault="00236D4D" w:rsidP="00236D4D">
      <w:pPr>
        <w:rPr>
          <w:lang w:val="en-GB"/>
        </w:rPr>
      </w:pPr>
      <w:r w:rsidRPr="00236D4D">
        <w:rPr>
          <w:lang w:val="en-GB"/>
        </w:rPr>
        <w:t>Please see description of and links to the EUSBSR and EaP in section 5 of the Instructions.</w:t>
      </w:r>
    </w:p>
    <w:p w14:paraId="66CAF6E7" w14:textId="77777777" w:rsidR="00236D4D" w:rsidRPr="00F30009" w:rsidRDefault="00236D4D" w:rsidP="00236D4D">
      <w:pPr>
        <w:rPr>
          <w:lang w:val="en-GB"/>
        </w:rPr>
      </w:pPr>
    </w:p>
    <w:p w14:paraId="136EDC21" w14:textId="2F9F0B1C" w:rsidR="00886438" w:rsidRPr="00F30009" w:rsidRDefault="00886438" w:rsidP="00F30009">
      <w:pPr>
        <w:pStyle w:val="Liststycke"/>
        <w:numPr>
          <w:ilvl w:val="1"/>
          <w:numId w:val="26"/>
        </w:numPr>
        <w:rPr>
          <w:lang w:val="en-GB"/>
        </w:rPr>
      </w:pPr>
      <w:r w:rsidRPr="00F30009">
        <w:rPr>
          <w:lang w:val="en-GB"/>
        </w:rPr>
        <w:t xml:space="preserve">If your project challenge/opportunity connects to the EUSBSR, state the policy area that your project contributes to (the same as checked in the online portal, if any) or other key features mentioned in the Action </w:t>
      </w:r>
      <w:r w:rsidR="00953299">
        <w:rPr>
          <w:lang w:val="en-GB"/>
        </w:rPr>
        <w:t>p</w:t>
      </w:r>
      <w:r w:rsidRPr="00F30009">
        <w:rPr>
          <w:lang w:val="en-GB"/>
        </w:rPr>
        <w:t>lan.</w:t>
      </w:r>
    </w:p>
    <w:p w14:paraId="1EFF9A28" w14:textId="685DB63E" w:rsidR="00886438" w:rsidRPr="00886438" w:rsidRDefault="00886438" w:rsidP="00F30009">
      <w:pPr>
        <w:rPr>
          <w:lang w:val="en-GB"/>
        </w:rPr>
      </w:pPr>
      <w:r w:rsidRPr="00886438">
        <w:rPr>
          <w:lang w:val="en-GB"/>
        </w:rPr>
        <w:lastRenderedPageBreak/>
        <w:t xml:space="preserve">Maximum </w:t>
      </w:r>
      <w:r w:rsidR="00DA7DC1">
        <w:rPr>
          <w:lang w:val="en-GB"/>
        </w:rPr>
        <w:t>2</w:t>
      </w:r>
      <w:r w:rsidRPr="00886438">
        <w:rPr>
          <w:lang w:val="en-GB"/>
        </w:rPr>
        <w:t>00 characters</w:t>
      </w:r>
    </w:p>
    <w:p w14:paraId="4EC9C4E6" w14:textId="3B263183" w:rsidR="00324C23" w:rsidRPr="00E15915" w:rsidRDefault="00FC6AF2" w:rsidP="00324C23">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399A0" w14:textId="77777777" w:rsidR="00324C23" w:rsidRDefault="00324C23" w:rsidP="00AE5EEE">
      <w:pPr>
        <w:spacing w:after="120"/>
        <w:rPr>
          <w:noProof/>
          <w:sz w:val="20"/>
          <w:szCs w:val="20"/>
        </w:rPr>
      </w:pPr>
    </w:p>
    <w:p w14:paraId="12796273" w14:textId="22858268" w:rsidR="00886438" w:rsidRPr="00886438" w:rsidRDefault="00886438" w:rsidP="00236D4D">
      <w:pPr>
        <w:pStyle w:val="Liststycke"/>
        <w:numPr>
          <w:ilvl w:val="1"/>
          <w:numId w:val="26"/>
        </w:numPr>
        <w:rPr>
          <w:lang w:val="en-GB"/>
        </w:rPr>
      </w:pPr>
      <w:r w:rsidRPr="00886438">
        <w:rPr>
          <w:lang w:val="en-GB"/>
        </w:rPr>
        <w:t xml:space="preserve">State the action(s) within your chosen policy </w:t>
      </w:r>
      <w:r w:rsidR="009834CD">
        <w:rPr>
          <w:lang w:val="en-GB"/>
        </w:rPr>
        <w:t xml:space="preserve">area </w:t>
      </w:r>
      <w:r w:rsidRPr="00886438">
        <w:rPr>
          <w:lang w:val="en-GB"/>
        </w:rPr>
        <w:t xml:space="preserve">specified in 2.1 that your project contributes to. (If you focus on other features mentioned in the Action </w:t>
      </w:r>
      <w:r w:rsidR="00953299">
        <w:rPr>
          <w:lang w:val="en-GB"/>
        </w:rPr>
        <w:t>p</w:t>
      </w:r>
      <w:r w:rsidRPr="00886438">
        <w:rPr>
          <w:lang w:val="en-GB"/>
        </w:rPr>
        <w:t xml:space="preserve">lan please elaborate here). </w:t>
      </w:r>
    </w:p>
    <w:p w14:paraId="55C288A7" w14:textId="022B73E3" w:rsidR="00886438" w:rsidRPr="00886438" w:rsidRDefault="00886438" w:rsidP="00886438">
      <w:pPr>
        <w:rPr>
          <w:lang w:val="en-GB"/>
        </w:rPr>
      </w:pPr>
      <w:r w:rsidRPr="00886438">
        <w:rPr>
          <w:lang w:val="en-GB"/>
        </w:rPr>
        <w:t xml:space="preserve">Maximum </w:t>
      </w:r>
      <w:r w:rsidR="00734D91">
        <w:rPr>
          <w:lang w:val="en-GB"/>
        </w:rPr>
        <w:t>6</w:t>
      </w:r>
      <w:r w:rsidRPr="00886438">
        <w:rPr>
          <w:lang w:val="en-GB"/>
        </w:rPr>
        <w:t>00 characters</w:t>
      </w:r>
    </w:p>
    <w:bookmarkStart w:id="2" w:name="_Hlk124436308"/>
    <w:p w14:paraId="23015552" w14:textId="4EB54D5A" w:rsidR="00324C23" w:rsidRPr="00E15915" w:rsidRDefault="00FC6AF2" w:rsidP="00324C23">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
    <w:p w14:paraId="0532FECA" w14:textId="77777777" w:rsidR="00886438" w:rsidRPr="00886438" w:rsidRDefault="00886438" w:rsidP="00886438">
      <w:pPr>
        <w:rPr>
          <w:lang w:val="en-GB"/>
        </w:rPr>
      </w:pPr>
    </w:p>
    <w:p w14:paraId="10653040" w14:textId="032C1642" w:rsidR="00886438" w:rsidRPr="00886438" w:rsidRDefault="00886438" w:rsidP="00236D4D">
      <w:pPr>
        <w:pStyle w:val="Liststycke"/>
        <w:numPr>
          <w:ilvl w:val="1"/>
          <w:numId w:val="26"/>
        </w:numPr>
        <w:rPr>
          <w:lang w:val="en-GB"/>
        </w:rPr>
      </w:pPr>
      <w:r w:rsidRPr="00886438">
        <w:rPr>
          <w:lang w:val="en-GB"/>
        </w:rPr>
        <w:t>Describe how your project contributes to the action(s)</w:t>
      </w:r>
      <w:r w:rsidR="009834CD">
        <w:rPr>
          <w:lang w:val="en-GB"/>
        </w:rPr>
        <w:t xml:space="preserve"> of</w:t>
      </w:r>
      <w:r w:rsidRPr="00886438">
        <w:rPr>
          <w:lang w:val="en-GB"/>
        </w:rPr>
        <w:t xml:space="preserve"> </w:t>
      </w:r>
      <w:r w:rsidR="009834CD">
        <w:rPr>
          <w:lang w:val="en-GB"/>
        </w:rPr>
        <w:t xml:space="preserve">your </w:t>
      </w:r>
      <w:r w:rsidRPr="00886438">
        <w:rPr>
          <w:lang w:val="en-GB"/>
        </w:rPr>
        <w:t xml:space="preserve">chosen policy area. (If you focus on other key features mentioned in the Action </w:t>
      </w:r>
      <w:r w:rsidR="00953299" w:rsidRPr="00886438">
        <w:rPr>
          <w:lang w:val="en-GB"/>
        </w:rPr>
        <w:t>plan,</w:t>
      </w:r>
      <w:r w:rsidRPr="00886438">
        <w:rPr>
          <w:lang w:val="en-GB"/>
        </w:rPr>
        <w:t xml:space="preserve"> please describe your contribution here).</w:t>
      </w:r>
    </w:p>
    <w:p w14:paraId="14F8C8D1" w14:textId="77777777" w:rsidR="00886438" w:rsidRPr="00886438" w:rsidRDefault="00886438" w:rsidP="00886438">
      <w:pPr>
        <w:rPr>
          <w:lang w:val="en-GB"/>
        </w:rPr>
      </w:pPr>
      <w:r w:rsidRPr="00886438">
        <w:rPr>
          <w:lang w:val="en-GB"/>
        </w:rPr>
        <w:t>Maximum 2 000 characters</w:t>
      </w:r>
    </w:p>
    <w:bookmarkStart w:id="3" w:name="_Hlk124436364"/>
    <w:p w14:paraId="273CAAEE"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p w14:paraId="1C43175B" w14:textId="77777777" w:rsidR="00886438" w:rsidRPr="00886438" w:rsidRDefault="00886438" w:rsidP="00886438">
      <w:pPr>
        <w:rPr>
          <w:lang w:val="en-GB"/>
        </w:rPr>
      </w:pPr>
    </w:p>
    <w:p w14:paraId="54E3BFEB" w14:textId="77777777" w:rsidR="00886438" w:rsidRPr="00886438" w:rsidRDefault="00886438" w:rsidP="00236D4D">
      <w:pPr>
        <w:pStyle w:val="Liststycke"/>
        <w:numPr>
          <w:ilvl w:val="1"/>
          <w:numId w:val="26"/>
        </w:numPr>
        <w:rPr>
          <w:lang w:val="en-GB"/>
        </w:rPr>
      </w:pPr>
      <w:r w:rsidRPr="00886438">
        <w:rPr>
          <w:lang w:val="en-GB"/>
        </w:rPr>
        <w:t>If relevant and if your project includes countries within the EU’s Eastern Partnership (Armenia, Azerbaijan, Georgia, Moldova, Ukraine), please describe how the project contributes to one (1) of the five (5) objectives for post-2020 Eastern Partnership priorities</w:t>
      </w:r>
      <w:r w:rsidR="00E01C43">
        <w:rPr>
          <w:lang w:val="en-GB"/>
        </w:rPr>
        <w:t xml:space="preserve"> (</w:t>
      </w:r>
      <w:r w:rsidR="001848FF">
        <w:rPr>
          <w:lang w:val="en-GB"/>
        </w:rPr>
        <w:t xml:space="preserve">see </w:t>
      </w:r>
      <w:r w:rsidR="00E01C43">
        <w:rPr>
          <w:lang w:val="en-GB"/>
        </w:rPr>
        <w:t xml:space="preserve">page </w:t>
      </w:r>
      <w:r w:rsidR="001848FF">
        <w:rPr>
          <w:lang w:val="en-GB"/>
        </w:rPr>
        <w:t>8 of the Instructions)</w:t>
      </w:r>
      <w:r w:rsidRPr="00886438">
        <w:rPr>
          <w:lang w:val="en-GB"/>
        </w:rPr>
        <w:t xml:space="preserve">.  </w:t>
      </w:r>
    </w:p>
    <w:p w14:paraId="40468D9C" w14:textId="77777777" w:rsidR="00886438" w:rsidRPr="00886438" w:rsidRDefault="00886438" w:rsidP="00886438">
      <w:pPr>
        <w:rPr>
          <w:lang w:val="en-GB"/>
        </w:rPr>
      </w:pPr>
      <w:r w:rsidRPr="00886438">
        <w:rPr>
          <w:lang w:val="en-GB"/>
        </w:rPr>
        <w:t>Maximum 2 000 characters</w:t>
      </w:r>
    </w:p>
    <w:bookmarkStart w:id="4" w:name="_Hlk124436388"/>
    <w:p w14:paraId="6DB38172"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
    <w:p w14:paraId="1A79E236" w14:textId="77777777" w:rsidR="00520DE8" w:rsidRPr="00911076" w:rsidRDefault="00520DE8" w:rsidP="00520DE8">
      <w:pPr>
        <w:rPr>
          <w:lang w:val="en-GB"/>
        </w:rPr>
      </w:pPr>
    </w:p>
    <w:p w14:paraId="50E7E564" w14:textId="77777777" w:rsidR="00D37090" w:rsidRPr="00D37090" w:rsidRDefault="00D37090" w:rsidP="00D37090">
      <w:pPr>
        <w:pStyle w:val="Rubrik2"/>
        <w:rPr>
          <w:lang w:val="en-GB"/>
        </w:rPr>
      </w:pPr>
      <w:r w:rsidRPr="00D37090">
        <w:rPr>
          <w:lang w:val="en-GB"/>
        </w:rPr>
        <w:t>B/ Other EU policy frameworks/strategies and international policy frameworks or strategies</w:t>
      </w:r>
    </w:p>
    <w:p w14:paraId="6B581ADF" w14:textId="2647AC3E" w:rsidR="00886438" w:rsidRPr="00886438" w:rsidRDefault="00D37090" w:rsidP="00D37090">
      <w:pPr>
        <w:rPr>
          <w:lang w:val="en-GB"/>
        </w:rPr>
      </w:pPr>
      <w:r w:rsidRPr="00D37090">
        <w:rPr>
          <w:lang w:val="en-GB"/>
        </w:rPr>
        <w:t xml:space="preserve">If </w:t>
      </w:r>
      <w:r w:rsidR="00260697">
        <w:rPr>
          <w:lang w:val="en-GB"/>
        </w:rPr>
        <w:t xml:space="preserve">you </w:t>
      </w:r>
      <w:r w:rsidRPr="00D37090">
        <w:rPr>
          <w:lang w:val="en-GB"/>
        </w:rPr>
        <w:t xml:space="preserve">cannot demonstrate regional relevance for the overall aim of the project based on the above strategies, </w:t>
      </w:r>
      <w:r w:rsidR="00C866A3">
        <w:rPr>
          <w:lang w:val="en-GB"/>
        </w:rPr>
        <w:t xml:space="preserve">please refer </w:t>
      </w:r>
      <w:r w:rsidRPr="00D37090">
        <w:rPr>
          <w:lang w:val="en-GB"/>
        </w:rPr>
        <w:t xml:space="preserve">to other relevant strategies and frameworks, e.g., within the EU and internationally. This part can </w:t>
      </w:r>
      <w:r w:rsidR="00151407" w:rsidRPr="00DE26D2">
        <w:rPr>
          <w:lang w:val="en-GB"/>
        </w:rPr>
        <w:t>also</w:t>
      </w:r>
      <w:r w:rsidR="00151407">
        <w:rPr>
          <w:lang w:val="en-GB"/>
        </w:rPr>
        <w:t xml:space="preserve"> </w:t>
      </w:r>
      <w:r w:rsidRPr="00D37090">
        <w:rPr>
          <w:lang w:val="en-GB"/>
        </w:rPr>
        <w:t xml:space="preserve">be used as a complement </w:t>
      </w:r>
      <w:r w:rsidR="00923A37" w:rsidRPr="00923A37">
        <w:rPr>
          <w:lang w:val="en-GB"/>
        </w:rPr>
        <w:t>even if your project application fit</w:t>
      </w:r>
      <w:r w:rsidR="00923A37">
        <w:rPr>
          <w:lang w:val="en-GB"/>
        </w:rPr>
        <w:t>s</w:t>
      </w:r>
      <w:r w:rsidR="00923A37" w:rsidRPr="00923A37">
        <w:rPr>
          <w:lang w:val="en-GB"/>
        </w:rPr>
        <w:t xml:space="preserve"> into part A.</w:t>
      </w:r>
    </w:p>
    <w:p w14:paraId="2E0BCC48" w14:textId="77777777" w:rsidR="00886438" w:rsidRPr="00886438" w:rsidRDefault="00886438" w:rsidP="00886438">
      <w:pPr>
        <w:rPr>
          <w:lang w:val="en-GB"/>
        </w:rPr>
      </w:pPr>
    </w:p>
    <w:p w14:paraId="0419AB7E" w14:textId="64C99430" w:rsidR="00151407" w:rsidRDefault="00886438" w:rsidP="009155D1">
      <w:pPr>
        <w:pStyle w:val="Liststycke"/>
        <w:numPr>
          <w:ilvl w:val="1"/>
          <w:numId w:val="26"/>
        </w:numPr>
        <w:rPr>
          <w:lang w:val="en-GB"/>
        </w:rPr>
      </w:pPr>
      <w:r w:rsidRPr="002E0215">
        <w:rPr>
          <w:lang w:val="en-GB"/>
        </w:rPr>
        <w:t xml:space="preserve">If your project connects to other EU policy frameworks or strategies, please </w:t>
      </w:r>
      <w:r w:rsidR="00DE26D2">
        <w:rPr>
          <w:lang w:val="en-GB"/>
        </w:rPr>
        <w:t xml:space="preserve">name which one(s). </w:t>
      </w:r>
      <w:r w:rsidR="00455153" w:rsidRPr="00455153">
        <w:rPr>
          <w:lang w:val="en-GB"/>
        </w:rPr>
        <w:t>Describe in what way they are relevant for your project and the region.</w:t>
      </w:r>
    </w:p>
    <w:p w14:paraId="04593CA4" w14:textId="26A78803" w:rsidR="00886438" w:rsidRPr="00151407" w:rsidRDefault="00886438" w:rsidP="00151407">
      <w:pPr>
        <w:rPr>
          <w:lang w:val="en-GB"/>
        </w:rPr>
      </w:pPr>
      <w:r w:rsidRPr="00151407">
        <w:rPr>
          <w:lang w:val="en-GB"/>
        </w:rPr>
        <w:t>Maximum 2 000 characters</w:t>
      </w:r>
    </w:p>
    <w:p w14:paraId="6E7821BD" w14:textId="77777777" w:rsidR="00324C23" w:rsidRDefault="00324C23" w:rsidP="00324C23">
      <w:r>
        <w:lastRenderedPageBreak/>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B05E6" w14:textId="6C46A1A0" w:rsidR="00FD1F17" w:rsidRPr="00FD1F17" w:rsidRDefault="00FD1F17" w:rsidP="00FD1F17">
      <w:pPr>
        <w:pStyle w:val="Liststycke"/>
        <w:numPr>
          <w:ilvl w:val="1"/>
          <w:numId w:val="26"/>
        </w:numPr>
        <w:rPr>
          <w:lang w:val="en-GB"/>
        </w:rPr>
      </w:pPr>
      <w:r w:rsidRPr="00FD1F17">
        <w:rPr>
          <w:lang w:val="en-GB"/>
        </w:rPr>
        <w:t xml:space="preserve">If your project connects to international policy frameworks and strategies, please name which one(s). Describe in what way they are relevant for your project and the region. </w:t>
      </w:r>
    </w:p>
    <w:p w14:paraId="3065B25C" w14:textId="77777777" w:rsidR="00886438" w:rsidRPr="00886438" w:rsidRDefault="00886438" w:rsidP="00886438">
      <w:pPr>
        <w:rPr>
          <w:lang w:val="en-GB"/>
        </w:rPr>
      </w:pPr>
      <w:r w:rsidRPr="00886438">
        <w:rPr>
          <w:lang w:val="en-GB"/>
        </w:rPr>
        <w:t>Maximum 2 000 characters</w:t>
      </w:r>
    </w:p>
    <w:p w14:paraId="4878373B" w14:textId="77777777" w:rsidR="00324C23"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3119F" w14:textId="75A14160" w:rsidR="00886438" w:rsidRPr="00886438" w:rsidRDefault="00886438" w:rsidP="002F64FF">
      <w:pPr>
        <w:pStyle w:val="Rubrik2"/>
        <w:numPr>
          <w:ilvl w:val="0"/>
          <w:numId w:val="26"/>
        </w:numPr>
        <w:rPr>
          <w:lang w:val="en-GB"/>
        </w:rPr>
      </w:pPr>
      <w:r w:rsidRPr="00886438">
        <w:rPr>
          <w:lang w:val="en-GB"/>
        </w:rPr>
        <w:t>Future cooperation and funding</w:t>
      </w:r>
    </w:p>
    <w:p w14:paraId="4577FA4C" w14:textId="77777777" w:rsidR="00886438" w:rsidRPr="00886438" w:rsidRDefault="00886438" w:rsidP="00886438">
      <w:pPr>
        <w:rPr>
          <w:lang w:val="en-GB"/>
        </w:rPr>
      </w:pPr>
    </w:p>
    <w:p w14:paraId="26CA00EA" w14:textId="77777777" w:rsidR="00886438" w:rsidRPr="00886438" w:rsidRDefault="00886438" w:rsidP="00F96821">
      <w:pPr>
        <w:pStyle w:val="Liststycke"/>
        <w:numPr>
          <w:ilvl w:val="1"/>
          <w:numId w:val="26"/>
        </w:numPr>
        <w:rPr>
          <w:lang w:val="en-GB"/>
        </w:rPr>
      </w:pPr>
      <w:r w:rsidRPr="00886438">
        <w:rPr>
          <w:lang w:val="en-GB"/>
        </w:rPr>
        <w:t xml:space="preserve">Describe your plans for an extended future cooperation, in line with your description of the regional challenge or opportunity. </w:t>
      </w:r>
    </w:p>
    <w:p w14:paraId="2E91D98A" w14:textId="77777777" w:rsidR="00886438" w:rsidRPr="00886438" w:rsidRDefault="00886438" w:rsidP="00520DE8">
      <w:pPr>
        <w:ind w:firstLine="360"/>
        <w:rPr>
          <w:lang w:val="en-GB"/>
        </w:rPr>
      </w:pPr>
      <w:r w:rsidRPr="00886438">
        <w:rPr>
          <w:lang w:val="en-GB"/>
        </w:rPr>
        <w:t>a/ Which are your long-term goals?</w:t>
      </w:r>
    </w:p>
    <w:p w14:paraId="2C535661" w14:textId="77777777" w:rsidR="00886438" w:rsidRPr="00886438" w:rsidRDefault="00886438" w:rsidP="00520DE8">
      <w:pPr>
        <w:ind w:left="360"/>
        <w:rPr>
          <w:lang w:val="en-GB"/>
        </w:rPr>
      </w:pPr>
      <w:r w:rsidRPr="00886438">
        <w:rPr>
          <w:lang w:val="en-GB"/>
        </w:rPr>
        <w:t>b/ How do you intend to develop your cooperation and partnership after the initial funding from SI?</w:t>
      </w:r>
    </w:p>
    <w:p w14:paraId="14259983" w14:textId="77777777" w:rsidR="00886438" w:rsidRPr="00886438" w:rsidRDefault="00886438" w:rsidP="00886438">
      <w:pPr>
        <w:rPr>
          <w:lang w:val="en-GB"/>
        </w:rPr>
      </w:pPr>
      <w:r w:rsidRPr="00886438">
        <w:rPr>
          <w:lang w:val="en-GB"/>
        </w:rPr>
        <w:t xml:space="preserve">Maximum 2 000 characters </w:t>
      </w:r>
    </w:p>
    <w:p w14:paraId="017EFB01"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70029E" w14:textId="77777777" w:rsidR="00324C23" w:rsidRPr="002213CE" w:rsidRDefault="00324C23" w:rsidP="002213CE">
      <w:pPr>
        <w:rPr>
          <w:lang w:val="en-GB"/>
        </w:rPr>
      </w:pPr>
    </w:p>
    <w:p w14:paraId="07215C84" w14:textId="77777777" w:rsidR="00886438" w:rsidRPr="00886438" w:rsidRDefault="00886438" w:rsidP="00F96821">
      <w:pPr>
        <w:pStyle w:val="Liststycke"/>
        <w:numPr>
          <w:ilvl w:val="1"/>
          <w:numId w:val="26"/>
        </w:numPr>
        <w:rPr>
          <w:lang w:val="en-GB"/>
        </w:rPr>
      </w:pPr>
      <w:r w:rsidRPr="00886438">
        <w:rPr>
          <w:lang w:val="en-GB"/>
        </w:rPr>
        <w:t>If relevant, how do you plan to establish the financial resources necessary for continued cooperation.</w:t>
      </w:r>
    </w:p>
    <w:p w14:paraId="25E6EF60" w14:textId="77777777" w:rsidR="00886438" w:rsidRPr="00886438" w:rsidRDefault="00886438" w:rsidP="00520DE8">
      <w:pPr>
        <w:ind w:left="360"/>
        <w:rPr>
          <w:lang w:val="en-GB"/>
        </w:rPr>
      </w:pPr>
      <w:r w:rsidRPr="00886438">
        <w:rPr>
          <w:lang w:val="en-GB"/>
        </w:rPr>
        <w:t xml:space="preserve">a/ If you aim to apply for new funding, please </w:t>
      </w:r>
      <w:r w:rsidR="008E0248" w:rsidRPr="00886438">
        <w:rPr>
          <w:lang w:val="en-GB"/>
        </w:rPr>
        <w:t>clearly state</w:t>
      </w:r>
      <w:r w:rsidRPr="00886438">
        <w:rPr>
          <w:lang w:val="en-GB"/>
        </w:rPr>
        <w:t xml:space="preserve"> your identified funding source(s) and, if possible, specific call(s).</w:t>
      </w:r>
    </w:p>
    <w:p w14:paraId="2779EAED" w14:textId="77777777" w:rsidR="00886438" w:rsidRPr="00886438" w:rsidRDefault="00886438" w:rsidP="00520DE8">
      <w:pPr>
        <w:ind w:left="360"/>
        <w:rPr>
          <w:lang w:val="en-GB"/>
        </w:rPr>
      </w:pPr>
      <w:r w:rsidRPr="00886438">
        <w:rPr>
          <w:lang w:val="en-GB"/>
        </w:rPr>
        <w:t xml:space="preserve">b/ How will you, during the SI project, work with identifying future funding possibilities and securing the appropriate composition of the partnership for those funding sources. </w:t>
      </w:r>
    </w:p>
    <w:p w14:paraId="0B3650A8" w14:textId="77777777" w:rsidR="00886438" w:rsidRPr="00886438" w:rsidRDefault="00886438" w:rsidP="00886438">
      <w:pPr>
        <w:rPr>
          <w:lang w:val="en-GB"/>
        </w:rPr>
      </w:pPr>
      <w:r w:rsidRPr="00886438">
        <w:rPr>
          <w:lang w:val="en-GB"/>
        </w:rPr>
        <w:t>Maximum 2 000 characters</w:t>
      </w:r>
    </w:p>
    <w:p w14:paraId="3DC0E63E" w14:textId="77777777" w:rsidR="00324C23" w:rsidRPr="00E15915" w:rsidRDefault="00324C23" w:rsidP="00324C23">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4DAE9E" w14:textId="77777777" w:rsidR="00324C23" w:rsidRPr="00886438" w:rsidRDefault="00324C23" w:rsidP="00886438">
      <w:pPr>
        <w:rPr>
          <w:lang w:val="en-GB"/>
        </w:rPr>
      </w:pPr>
    </w:p>
    <w:p w14:paraId="3B30B1ED" w14:textId="77777777" w:rsidR="00886438" w:rsidRPr="00886438" w:rsidRDefault="00886438" w:rsidP="00F96821">
      <w:pPr>
        <w:pStyle w:val="Liststycke"/>
        <w:numPr>
          <w:ilvl w:val="1"/>
          <w:numId w:val="26"/>
        </w:numPr>
        <w:rPr>
          <w:lang w:val="en-GB"/>
        </w:rPr>
      </w:pPr>
      <w:r w:rsidRPr="00886438">
        <w:rPr>
          <w:lang w:val="en-GB"/>
        </w:rPr>
        <w:t xml:space="preserve">Please describe how results from the SI funded project will be used, for example within the partner organisations, in future cooperation and/or among other stakeholders/by end users. </w:t>
      </w:r>
    </w:p>
    <w:p w14:paraId="5626925C" w14:textId="77777777" w:rsidR="00886438" w:rsidRPr="00886438" w:rsidRDefault="00886438" w:rsidP="00886438">
      <w:pPr>
        <w:rPr>
          <w:lang w:val="en-GB"/>
        </w:rPr>
      </w:pPr>
      <w:r w:rsidRPr="00886438">
        <w:rPr>
          <w:lang w:val="en-GB"/>
        </w:rPr>
        <w:t>Maximum 2 000 characters</w:t>
      </w:r>
    </w:p>
    <w:p w14:paraId="753C472C" w14:textId="53F2B89E" w:rsidR="00324C23" w:rsidRPr="00D30EA0" w:rsidRDefault="00324C23" w:rsidP="002213CE">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324C23" w:rsidRPr="00D30EA0" w:rsidSect="000428C3">
      <w:type w:val="continuous"/>
      <w:pgSz w:w="11906" w:h="16838"/>
      <w:pgMar w:top="1134" w:right="1418" w:bottom="1418" w:left="1701" w:header="737" w:footer="15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ED7A" w14:textId="77777777" w:rsidR="00BE6900" w:rsidRDefault="00BE6900" w:rsidP="00337EC0">
      <w:pPr>
        <w:spacing w:after="0" w:line="240" w:lineRule="auto"/>
      </w:pPr>
      <w:r>
        <w:separator/>
      </w:r>
    </w:p>
  </w:endnote>
  <w:endnote w:type="continuationSeparator" w:id="0">
    <w:p w14:paraId="5BE337DF" w14:textId="77777777" w:rsidR="00BE6900" w:rsidRDefault="00BE6900" w:rsidP="00337EC0">
      <w:pPr>
        <w:spacing w:after="0" w:line="240" w:lineRule="auto"/>
      </w:pPr>
      <w:r>
        <w:continuationSeparator/>
      </w:r>
    </w:p>
  </w:endnote>
  <w:endnote w:type="continuationNotice" w:id="1">
    <w:p w14:paraId="4B8A8C86" w14:textId="77777777" w:rsidR="00BE6900" w:rsidRDefault="00BE6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D2CC" w14:textId="77777777" w:rsidR="00DB2E2A" w:rsidRDefault="007B43FF" w:rsidP="00D1402C">
    <w:pPr>
      <w:pStyle w:val="Sidfot"/>
      <w:tabs>
        <w:tab w:val="clear" w:pos="4536"/>
        <w:tab w:val="clear" w:pos="9072"/>
        <w:tab w:val="left" w:pos="5143"/>
      </w:tabs>
      <w:spacing w:before="480" w:line="312" w:lineRule="auto"/>
      <w:ind w:hanging="910"/>
    </w:pPr>
    <w:r w:rsidRPr="007B43FF">
      <w:t>Swedish Institute, Virkesvägen 2, 120 30 Stockholm, Sweden</w:t>
    </w:r>
    <w:r w:rsidR="000428C3">
      <w:rPr>
        <w:noProof/>
      </w:rPr>
      <mc:AlternateContent>
        <mc:Choice Requires="wps">
          <w:drawing>
            <wp:anchor distT="0" distB="0" distL="114300" distR="114300" simplePos="0" relativeHeight="251658242" behindDoc="0" locked="0" layoutInCell="1" allowOverlap="1" wp14:anchorId="500D9D62" wp14:editId="355B9B0F">
              <wp:simplePos x="0" y="0"/>
              <wp:positionH relativeFrom="page">
                <wp:posOffset>467833</wp:posOffset>
              </wp:positionH>
              <wp:positionV relativeFrom="page">
                <wp:posOffset>9420447</wp:posOffset>
              </wp:positionV>
              <wp:extent cx="6570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092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14926" id="Straight Connector 17" o:spid="_x0000_s1026" alt="&quot;&quot;" style="position:absolute;z-index:251658242;visibility:visible;mso-wrap-style:square;mso-wrap-distance-left:9pt;mso-wrap-distance-top:0;mso-wrap-distance-right:9pt;mso-wrap-distance-bottom:0;mso-position-horizontal:absolute;mso-position-horizontal-relative:page;mso-position-vertical:absolute;mso-position-vertical-relative:page" from="36.85pt,741.75pt" to="554.25pt,7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" strokecolor="black [3213]"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36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3164"/>
      <w:gridCol w:w="3559"/>
    </w:tblGrid>
    <w:tr w:rsidR="00854DAB" w:rsidRPr="00196A58" w14:paraId="2A35D932" w14:textId="77777777" w:rsidTr="00AE3E73">
      <w:trPr>
        <w:trHeight w:val="227"/>
      </w:trPr>
      <w:tc>
        <w:tcPr>
          <w:tcW w:w="1820" w:type="dxa"/>
        </w:tcPr>
        <w:p w14:paraId="0933C91C" w14:textId="77777777" w:rsidR="00854DAB" w:rsidRPr="00196A58" w:rsidRDefault="00854DAB" w:rsidP="00AF002E">
          <w:pPr>
            <w:pStyle w:val="Sidfot"/>
          </w:pPr>
        </w:p>
      </w:tc>
      <w:tc>
        <w:tcPr>
          <w:tcW w:w="1820" w:type="dxa"/>
        </w:tcPr>
        <w:p w14:paraId="22B6F98F" w14:textId="77777777" w:rsidR="00854DAB" w:rsidRPr="00196A58" w:rsidRDefault="00854DAB" w:rsidP="00AF002E">
          <w:pPr>
            <w:pStyle w:val="Sidfot"/>
          </w:pPr>
        </w:p>
      </w:tc>
      <w:tc>
        <w:tcPr>
          <w:tcW w:w="3164" w:type="dxa"/>
        </w:tcPr>
        <w:p w14:paraId="6090BA3D" w14:textId="77777777" w:rsidR="00854DAB" w:rsidRPr="00196A58" w:rsidRDefault="00854DAB" w:rsidP="00AF002E">
          <w:pPr>
            <w:pStyle w:val="Sidfot"/>
          </w:pPr>
        </w:p>
      </w:tc>
      <w:tc>
        <w:tcPr>
          <w:tcW w:w="3559" w:type="dxa"/>
        </w:tcPr>
        <w:p w14:paraId="2B45A774" w14:textId="77777777" w:rsidR="00854DAB" w:rsidRPr="00196A58" w:rsidRDefault="00854DAB" w:rsidP="00AF002E">
          <w:pPr>
            <w:pStyle w:val="Sidfot"/>
          </w:pPr>
        </w:p>
      </w:tc>
    </w:tr>
    <w:tr w:rsidR="00115B69" w:rsidRPr="0013033D" w14:paraId="7A9A9C96" w14:textId="77777777" w:rsidTr="00AE3E73">
      <w:trPr>
        <w:trHeight w:val="1474"/>
      </w:trPr>
      <w:tc>
        <w:tcPr>
          <w:tcW w:w="1820" w:type="dxa"/>
        </w:tcPr>
        <w:p w14:paraId="6EDA14A6" w14:textId="77777777" w:rsidR="003C4211" w:rsidRDefault="003C4211" w:rsidP="003C4211">
          <w:pPr>
            <w:pStyle w:val="Sidfot"/>
          </w:pPr>
          <w:r>
            <w:t>Visiting address:</w:t>
          </w:r>
        </w:p>
        <w:p w14:paraId="3F571B11" w14:textId="77777777" w:rsidR="003C4211" w:rsidRDefault="003C4211" w:rsidP="003C4211">
          <w:pPr>
            <w:pStyle w:val="Sidfot"/>
          </w:pPr>
          <w:r>
            <w:t>Swedish Institute</w:t>
          </w:r>
        </w:p>
        <w:p w14:paraId="0BB63146" w14:textId="77777777" w:rsidR="003C4211" w:rsidRDefault="003C4211" w:rsidP="003C4211">
          <w:pPr>
            <w:pStyle w:val="Sidfot"/>
          </w:pPr>
          <w:r>
            <w:t>Virkesvägen 2</w:t>
          </w:r>
        </w:p>
        <w:p w14:paraId="678CF297" w14:textId="77777777" w:rsidR="003C4211" w:rsidRDefault="003C4211" w:rsidP="003C4211">
          <w:pPr>
            <w:pStyle w:val="Sidfot"/>
          </w:pPr>
          <w:r>
            <w:t>120 30 Stockholm</w:t>
          </w:r>
        </w:p>
        <w:p w14:paraId="2543727C" w14:textId="77777777" w:rsidR="00115B69" w:rsidRPr="00FB6CB8" w:rsidRDefault="003C4211" w:rsidP="003C4211">
          <w:pPr>
            <w:pStyle w:val="Sidfot"/>
          </w:pPr>
          <w:r>
            <w:t>Sweden</w:t>
          </w:r>
        </w:p>
      </w:tc>
      <w:tc>
        <w:tcPr>
          <w:tcW w:w="1820" w:type="dxa"/>
        </w:tcPr>
        <w:p w14:paraId="278BBA8B" w14:textId="77777777" w:rsidR="003C4211" w:rsidRPr="003C4211" w:rsidRDefault="003C4211" w:rsidP="003C4211">
          <w:pPr>
            <w:pStyle w:val="Sidfot"/>
            <w:rPr>
              <w:lang w:val="en-GB"/>
            </w:rPr>
          </w:pPr>
          <w:r w:rsidRPr="003C4211">
            <w:rPr>
              <w:lang w:val="en-GB"/>
            </w:rPr>
            <w:t>Mailing address</w:t>
          </w:r>
        </w:p>
        <w:p w14:paraId="36802284" w14:textId="77777777" w:rsidR="003C4211" w:rsidRPr="003C4211" w:rsidRDefault="003C4211" w:rsidP="003C4211">
          <w:pPr>
            <w:pStyle w:val="Sidfot"/>
            <w:rPr>
              <w:lang w:val="en-GB"/>
            </w:rPr>
          </w:pPr>
          <w:r w:rsidRPr="003C4211">
            <w:rPr>
              <w:lang w:val="en-GB"/>
            </w:rPr>
            <w:t>Swedish Institute</w:t>
          </w:r>
        </w:p>
        <w:p w14:paraId="6CB8E862" w14:textId="77777777" w:rsidR="003C4211" w:rsidRPr="003C4211" w:rsidRDefault="003C4211" w:rsidP="003C4211">
          <w:pPr>
            <w:pStyle w:val="Sidfot"/>
            <w:rPr>
              <w:lang w:val="en-GB"/>
            </w:rPr>
          </w:pPr>
          <w:r w:rsidRPr="003C4211">
            <w:rPr>
              <w:lang w:val="en-GB"/>
            </w:rPr>
            <w:t>Box 9</w:t>
          </w:r>
        </w:p>
        <w:p w14:paraId="0CB7EDEB" w14:textId="77777777" w:rsidR="003C4211" w:rsidRDefault="003C4211" w:rsidP="003C4211">
          <w:pPr>
            <w:pStyle w:val="Sidfot"/>
          </w:pPr>
          <w:r>
            <w:t>121 21 Johanneshov</w:t>
          </w:r>
        </w:p>
        <w:p w14:paraId="072EFCA8" w14:textId="77777777" w:rsidR="00115B69" w:rsidRPr="00002482" w:rsidRDefault="003C4211" w:rsidP="003C4211">
          <w:pPr>
            <w:pStyle w:val="Sidfot"/>
          </w:pPr>
          <w:r>
            <w:t>Sweden</w:t>
          </w:r>
        </w:p>
      </w:tc>
      <w:tc>
        <w:tcPr>
          <w:tcW w:w="3164" w:type="dxa"/>
        </w:tcPr>
        <w:p w14:paraId="309F79EC" w14:textId="77777777" w:rsidR="003C4211" w:rsidRPr="00F8684A" w:rsidRDefault="003C4211" w:rsidP="003C4211">
          <w:pPr>
            <w:pStyle w:val="Sidfot"/>
            <w:rPr>
              <w:lang w:val="en-GB"/>
            </w:rPr>
          </w:pPr>
          <w:r w:rsidRPr="00F8684A">
            <w:rPr>
              <w:lang w:val="en-GB"/>
            </w:rPr>
            <w:t>Contact details</w:t>
          </w:r>
        </w:p>
        <w:p w14:paraId="711511BF" w14:textId="77777777" w:rsidR="00115B69" w:rsidRPr="00F8684A" w:rsidRDefault="003C4211" w:rsidP="003C4211">
          <w:pPr>
            <w:pStyle w:val="Sidfot"/>
            <w:rPr>
              <w:u w:val="single"/>
              <w:lang w:val="en-GB"/>
            </w:rPr>
          </w:pPr>
          <w:r w:rsidRPr="00F8684A">
            <w:rPr>
              <w:lang w:val="en-GB"/>
            </w:rPr>
            <w:t>P +46 (0)8 453 78 00</w:t>
          </w:r>
          <w:r w:rsidRPr="00F8684A">
            <w:rPr>
              <w:lang w:val="en-GB"/>
            </w:rPr>
            <w:br/>
          </w:r>
          <w:r w:rsidR="00115B69" w:rsidRPr="00F8684A">
            <w:rPr>
              <w:u w:val="single"/>
              <w:lang w:val="en-GB"/>
            </w:rPr>
            <w:t xml:space="preserve">si@si.se </w:t>
          </w:r>
        </w:p>
        <w:p w14:paraId="5056C35F" w14:textId="77777777" w:rsidR="00115B69" w:rsidRPr="00F8684A" w:rsidRDefault="00115B69" w:rsidP="00115B69">
          <w:pPr>
            <w:pStyle w:val="Sidfot"/>
            <w:rPr>
              <w:u w:val="single"/>
              <w:lang w:val="en-GB"/>
            </w:rPr>
          </w:pPr>
          <w:r w:rsidRPr="00F8684A">
            <w:rPr>
              <w:u w:val="single"/>
              <w:lang w:val="en-GB"/>
            </w:rPr>
            <w:t xml:space="preserve">www.si.se </w:t>
          </w:r>
        </w:p>
        <w:p w14:paraId="2B91FE70" w14:textId="77777777" w:rsidR="00115B69" w:rsidRPr="00F8684A" w:rsidRDefault="00115B69" w:rsidP="00115B69">
          <w:pPr>
            <w:pStyle w:val="Sidfot"/>
            <w:rPr>
              <w:u w:val="single"/>
              <w:lang w:val="en-GB"/>
            </w:rPr>
          </w:pPr>
          <w:r w:rsidRPr="00F8684A">
            <w:rPr>
              <w:u w:val="single"/>
              <w:lang w:val="en-GB"/>
            </w:rPr>
            <w:t>www.sweden.se</w:t>
          </w:r>
        </w:p>
        <w:p w14:paraId="1ADAC9E2" w14:textId="77777777" w:rsidR="00115B69" w:rsidRPr="00F8684A" w:rsidRDefault="00115B69" w:rsidP="00115B69">
          <w:pPr>
            <w:pStyle w:val="Sidfot"/>
            <w:rPr>
              <w:lang w:val="en-GB"/>
            </w:rPr>
          </w:pPr>
        </w:p>
      </w:tc>
      <w:tc>
        <w:tcPr>
          <w:tcW w:w="3559" w:type="dxa"/>
        </w:tcPr>
        <w:p w14:paraId="567FA99C" w14:textId="77777777" w:rsidR="00115B69" w:rsidRPr="00C21EB4" w:rsidRDefault="003C4211" w:rsidP="00AF002E">
          <w:pPr>
            <w:pStyle w:val="Sidfot"/>
            <w:rPr>
              <w:lang w:val="en-GB"/>
            </w:rPr>
          </w:pPr>
          <w:r w:rsidRPr="003C4211">
            <w:rPr>
              <w:lang w:val="en-GB"/>
            </w:rPr>
            <w:t xml:space="preserve">The Swedish Institute (SI) is a public agency that </w:t>
          </w:r>
          <w:r w:rsidR="00C21EB4">
            <w:rPr>
              <w:lang w:val="en-GB"/>
            </w:rPr>
            <w:t>builds interest and trust in Sweden around the world. We work with Sweden promotion, cooperation in the Baltic Sea region and global development.</w:t>
          </w:r>
        </w:p>
      </w:tc>
    </w:tr>
  </w:tbl>
  <w:p w14:paraId="18761B4F" w14:textId="77777777" w:rsidR="00F02904" w:rsidRPr="00C21EB4" w:rsidRDefault="00F02904" w:rsidP="00F02904">
    <w:pPr>
      <w:spacing w:after="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4175" w14:textId="77777777" w:rsidR="00BE6900" w:rsidRDefault="00BE6900" w:rsidP="00337EC0">
      <w:pPr>
        <w:spacing w:after="0" w:line="240" w:lineRule="auto"/>
      </w:pPr>
      <w:r>
        <w:separator/>
      </w:r>
    </w:p>
  </w:footnote>
  <w:footnote w:type="continuationSeparator" w:id="0">
    <w:p w14:paraId="5578C6F8" w14:textId="77777777" w:rsidR="00BE6900" w:rsidRDefault="00BE6900" w:rsidP="00337EC0">
      <w:pPr>
        <w:spacing w:after="0" w:line="240" w:lineRule="auto"/>
      </w:pPr>
      <w:r>
        <w:continuationSeparator/>
      </w:r>
    </w:p>
  </w:footnote>
  <w:footnote w:type="continuationNotice" w:id="1">
    <w:p w14:paraId="6B7870D8" w14:textId="77777777" w:rsidR="00BE6900" w:rsidRDefault="00BE6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945C" w14:textId="77777777" w:rsidR="00337EC0" w:rsidRPr="00412CE1" w:rsidRDefault="00412CE1" w:rsidP="00412CE1">
    <w:pPr>
      <w:pStyle w:val="Sidhuvud"/>
      <w:spacing w:after="600"/>
      <w:ind w:right="-662"/>
      <w:jc w:val="right"/>
    </w:pPr>
    <w:r w:rsidRPr="00552FA1">
      <w:rPr>
        <w:rFonts w:eastAsia="SimSun"/>
        <w:bCs/>
        <w:szCs w:val="18"/>
      </w:rPr>
      <w:fldChar w:fldCharType="begin"/>
    </w:r>
    <w:r w:rsidRPr="00552FA1">
      <w:rPr>
        <w:rFonts w:eastAsia="SimSun"/>
        <w:bCs/>
        <w:szCs w:val="18"/>
      </w:rPr>
      <w:instrText>PAGE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Pr>
        <w:rFonts w:eastAsia="SimSun"/>
        <w:bCs/>
        <w:szCs w:val="18"/>
      </w:rPr>
      <w:t xml:space="preserve"> </w:t>
    </w:r>
    <w:r w:rsidRPr="00552FA1">
      <w:rPr>
        <w:rFonts w:eastAsia="SimSun"/>
        <w:bCs/>
        <w:szCs w:val="18"/>
      </w:rPr>
      <w:t>(</w:t>
    </w:r>
    <w:r w:rsidRPr="00552FA1">
      <w:rPr>
        <w:rFonts w:eastAsia="SimSun"/>
        <w:bCs/>
        <w:szCs w:val="18"/>
      </w:rPr>
      <w:fldChar w:fldCharType="begin"/>
    </w:r>
    <w:r w:rsidRPr="00552FA1">
      <w:rPr>
        <w:rFonts w:eastAsia="SimSun"/>
        <w:bCs/>
        <w:szCs w:val="18"/>
      </w:rPr>
      <w:instrText>NUMPAGES  \* Arabic  \* MERGEFORMAT</w:instrText>
    </w:r>
    <w:r w:rsidRPr="00552FA1">
      <w:rPr>
        <w:rFonts w:eastAsia="SimSun"/>
        <w:bCs/>
        <w:szCs w:val="18"/>
      </w:rPr>
      <w:fldChar w:fldCharType="separate"/>
    </w:r>
    <w:r>
      <w:rPr>
        <w:rFonts w:eastAsia="SimSun"/>
        <w:bCs/>
        <w:szCs w:val="18"/>
      </w:rPr>
      <w:t>2</w:t>
    </w:r>
    <w:r w:rsidRPr="00552FA1">
      <w:rPr>
        <w:rFonts w:eastAsia="SimSun"/>
        <w:bCs/>
        <w:szCs w:val="18"/>
      </w:rPr>
      <w:fldChar w:fldCharType="end"/>
    </w:r>
    <w:r w:rsidRPr="00412CE1">
      <w:rPr>
        <w:noProof/>
      </w:rPr>
      <mc:AlternateContent>
        <mc:Choice Requires="wps">
          <w:drawing>
            <wp:anchor distT="0" distB="0" distL="114300" distR="114300" simplePos="0" relativeHeight="251658243" behindDoc="0" locked="0" layoutInCell="1" allowOverlap="1" wp14:anchorId="5463D825" wp14:editId="1567F423">
              <wp:simplePos x="0" y="0"/>
              <wp:positionH relativeFrom="page">
                <wp:posOffset>468630</wp:posOffset>
              </wp:positionH>
              <wp:positionV relativeFrom="page">
                <wp:posOffset>666446</wp:posOffset>
              </wp:positionV>
              <wp:extent cx="66230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3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9F830" id="Straight Connector 19" o:spid="_x0000_s1026" alt="&quot;&quot;" style="position:absolute;z-index:25165824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9pt,52.5pt" to="55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" strokecolor="black [3213]" strokeweight="1pt">
              <w10:wrap anchorx="page" anchory="page"/>
            </v:line>
          </w:pict>
        </mc:Fallback>
      </mc:AlternateContent>
    </w:r>
    <w:r>
      <w:rPr>
        <w:rFonts w:eastAsia="SimSun"/>
        <w:bCs/>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7962" w14:textId="77777777" w:rsidR="00552FA1" w:rsidRDefault="00D848E5" w:rsidP="00D848E5">
    <w:pPr>
      <w:pStyle w:val="Sidhuvud"/>
      <w:tabs>
        <w:tab w:val="clear" w:pos="9072"/>
      </w:tabs>
      <w:spacing w:after="280"/>
      <w:ind w:right="-569"/>
      <w:jc w:val="right"/>
    </w:pPr>
    <w:r>
      <w:rPr>
        <w:rFonts w:eastAsia="SimSun"/>
        <w:bCs/>
        <w:noProof/>
        <w:szCs w:val="18"/>
      </w:rPr>
      <mc:AlternateContent>
        <mc:Choice Requires="wps">
          <w:drawing>
            <wp:anchor distT="0" distB="0" distL="114300" distR="114300" simplePos="0" relativeHeight="251658241" behindDoc="0" locked="0" layoutInCell="1" allowOverlap="1" wp14:anchorId="16585BDA" wp14:editId="56C88606">
              <wp:simplePos x="0" y="0"/>
              <wp:positionH relativeFrom="page">
                <wp:posOffset>1056005</wp:posOffset>
              </wp:positionH>
              <wp:positionV relativeFrom="page">
                <wp:posOffset>2368550</wp:posOffset>
              </wp:positionV>
              <wp:extent cx="597600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7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1BB4B0" id="Straight Connector 10" o:spid="_x0000_s1026" alt="&quot;&quot;" style="position:absolute;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3.15pt,186.5pt" to="553.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" strokecolor="black [3213]" strokeweight="1pt">
              <w10:wrap anchorx="page" anchory="page"/>
            </v:line>
          </w:pict>
        </mc:Fallback>
      </mc:AlternateContent>
    </w:r>
    <w:r>
      <w:rPr>
        <w:rFonts w:eastAsia="SimSun"/>
        <w:bCs/>
        <w:noProof/>
        <w:szCs w:val="18"/>
      </w:rPr>
      <mc:AlternateContent>
        <mc:Choice Requires="wps">
          <w:drawing>
            <wp:anchor distT="0" distB="0" distL="114300" distR="114300" simplePos="0" relativeHeight="251658240" behindDoc="0" locked="0" layoutInCell="1" allowOverlap="1" wp14:anchorId="65CA6720" wp14:editId="20E31363">
              <wp:simplePos x="0" y="0"/>
              <wp:positionH relativeFrom="page">
                <wp:posOffset>445770</wp:posOffset>
              </wp:positionH>
              <wp:positionV relativeFrom="page">
                <wp:posOffset>650875</wp:posOffset>
              </wp:positionV>
              <wp:extent cx="658368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3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6A81B" id="Straight Connector 9" o:spid="_x0000_s1026" alt="&quot;&quot;"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35.1pt,51.25pt" to="553.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7Y2AEAAA0EAAAOAAAAZHJzL2Uyb0RvYy54bWysU02P0zAQvSPxHyzfadIiSjd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" strokecolor="black [3213]" strokeweight="1pt">
              <w10:wrap anchorx="page" anchory="page"/>
            </v:line>
          </w:pict>
        </mc:Fallback>
      </mc:AlternateContent>
    </w:r>
    <w:r w:rsidR="005B1044" w:rsidRPr="00552FA1">
      <w:rPr>
        <w:rFonts w:eastAsia="SimSun"/>
        <w:bCs/>
        <w:szCs w:val="18"/>
      </w:rPr>
      <w:fldChar w:fldCharType="begin"/>
    </w:r>
    <w:r w:rsidR="005B1044" w:rsidRPr="00552FA1">
      <w:rPr>
        <w:rFonts w:eastAsia="SimSun"/>
        <w:bCs/>
        <w:szCs w:val="18"/>
      </w:rPr>
      <w:instrText>PAGE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 xml:space="preserve"> </w:t>
    </w:r>
    <w:r w:rsidR="005B1044" w:rsidRPr="00552FA1">
      <w:rPr>
        <w:rFonts w:eastAsia="SimSun"/>
        <w:bCs/>
        <w:szCs w:val="18"/>
      </w:rPr>
      <w:t>(</w:t>
    </w:r>
    <w:r w:rsidR="005B1044" w:rsidRPr="00552FA1">
      <w:rPr>
        <w:rFonts w:eastAsia="SimSun"/>
        <w:bCs/>
        <w:szCs w:val="18"/>
      </w:rPr>
      <w:fldChar w:fldCharType="begin"/>
    </w:r>
    <w:r w:rsidR="005B1044" w:rsidRPr="00552FA1">
      <w:rPr>
        <w:rFonts w:eastAsia="SimSun"/>
        <w:bCs/>
        <w:szCs w:val="18"/>
      </w:rPr>
      <w:instrText>NUMPAGES  \* Arabic  \* MERGEFORMAT</w:instrText>
    </w:r>
    <w:r w:rsidR="005B1044" w:rsidRPr="00552FA1">
      <w:rPr>
        <w:rFonts w:eastAsia="SimSun"/>
        <w:bCs/>
        <w:szCs w:val="18"/>
      </w:rPr>
      <w:fldChar w:fldCharType="separate"/>
    </w:r>
    <w:r w:rsidR="005B1044">
      <w:rPr>
        <w:rFonts w:eastAsia="SimSun"/>
        <w:bCs/>
        <w:szCs w:val="18"/>
      </w:rPr>
      <w:t>2</w:t>
    </w:r>
    <w:r w:rsidR="005B1044" w:rsidRPr="00552FA1">
      <w:rPr>
        <w:rFonts w:eastAsia="SimSun"/>
        <w:bCs/>
        <w:szCs w:val="18"/>
      </w:rPr>
      <w:fldChar w:fldCharType="end"/>
    </w:r>
    <w:r w:rsidR="005B1044">
      <w:rPr>
        <w:rFonts w:eastAsia="SimSun"/>
        <w:bCs/>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6864F0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414B4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4F792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F724E0"/>
    <w:multiLevelType w:val="hybridMultilevel"/>
    <w:tmpl w:val="9B0241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A32875"/>
    <w:multiLevelType w:val="hybridMultilevel"/>
    <w:tmpl w:val="7C2035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3"/>
  </w:num>
  <w:num w:numId="4">
    <w:abstractNumId w:val="17"/>
  </w:num>
  <w:num w:numId="5">
    <w:abstractNumId w:val="2"/>
  </w:num>
  <w:num w:numId="6">
    <w:abstractNumId w:val="17"/>
  </w:num>
  <w:num w:numId="7">
    <w:abstractNumId w:val="1"/>
  </w:num>
  <w:num w:numId="8">
    <w:abstractNumId w:val="17"/>
  </w:num>
  <w:num w:numId="9">
    <w:abstractNumId w:val="0"/>
  </w:num>
  <w:num w:numId="10">
    <w:abstractNumId w:val="17"/>
  </w:num>
  <w:num w:numId="11">
    <w:abstractNumId w:val="12"/>
  </w:num>
  <w:num w:numId="12">
    <w:abstractNumId w:val="12"/>
  </w:num>
  <w:num w:numId="13">
    <w:abstractNumId w:val="12"/>
  </w:num>
  <w:num w:numId="14">
    <w:abstractNumId w:val="12"/>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5"/>
  </w:num>
  <w:num w:numId="26">
    <w:abstractNumId w:val="11"/>
  </w:num>
  <w:num w:numId="27">
    <w:abstractNumId w:val="14"/>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bTvQVcX/Ul+0U4TSoeDN8DHZ9Gp4629eHCl6fZXGWCnojWDcmpMqE09XJaXPe5QjbXmrDQ0tIQloUAjkH4m/xA==" w:salt="Eo6wTI+FrIZr+ofdACUe9Q=="/>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D"/>
    <w:rsid w:val="00002482"/>
    <w:rsid w:val="00007937"/>
    <w:rsid w:val="0001446D"/>
    <w:rsid w:val="0002049A"/>
    <w:rsid w:val="00022F60"/>
    <w:rsid w:val="00023845"/>
    <w:rsid w:val="00026DA4"/>
    <w:rsid w:val="00027B4D"/>
    <w:rsid w:val="000428C3"/>
    <w:rsid w:val="00060A43"/>
    <w:rsid w:val="00063DDC"/>
    <w:rsid w:val="000860FF"/>
    <w:rsid w:val="0008679E"/>
    <w:rsid w:val="000959DC"/>
    <w:rsid w:val="000A4A5B"/>
    <w:rsid w:val="000A5F99"/>
    <w:rsid w:val="000B1EC6"/>
    <w:rsid w:val="000C484C"/>
    <w:rsid w:val="000D11BB"/>
    <w:rsid w:val="000E5C11"/>
    <w:rsid w:val="00103402"/>
    <w:rsid w:val="00115B69"/>
    <w:rsid w:val="00126B43"/>
    <w:rsid w:val="0013033D"/>
    <w:rsid w:val="00136479"/>
    <w:rsid w:val="0014152B"/>
    <w:rsid w:val="00142C44"/>
    <w:rsid w:val="00151407"/>
    <w:rsid w:val="00156371"/>
    <w:rsid w:val="0016008A"/>
    <w:rsid w:val="0016347D"/>
    <w:rsid w:val="001711C5"/>
    <w:rsid w:val="00180436"/>
    <w:rsid w:val="001848FF"/>
    <w:rsid w:val="001951F1"/>
    <w:rsid w:val="00196A58"/>
    <w:rsid w:val="001D7F5A"/>
    <w:rsid w:val="002061FD"/>
    <w:rsid w:val="00217673"/>
    <w:rsid w:val="002213CE"/>
    <w:rsid w:val="002318A1"/>
    <w:rsid w:val="00234249"/>
    <w:rsid w:val="002361CC"/>
    <w:rsid w:val="00236D4D"/>
    <w:rsid w:val="00242F97"/>
    <w:rsid w:val="00260697"/>
    <w:rsid w:val="00263757"/>
    <w:rsid w:val="00267058"/>
    <w:rsid w:val="00273998"/>
    <w:rsid w:val="00276BBC"/>
    <w:rsid w:val="002A00B1"/>
    <w:rsid w:val="002A43D8"/>
    <w:rsid w:val="002A78E2"/>
    <w:rsid w:val="002B2C69"/>
    <w:rsid w:val="002B47F4"/>
    <w:rsid w:val="002E0215"/>
    <w:rsid w:val="002E2916"/>
    <w:rsid w:val="002F286A"/>
    <w:rsid w:val="002F3B9E"/>
    <w:rsid w:val="002F4547"/>
    <w:rsid w:val="002F64FF"/>
    <w:rsid w:val="00303721"/>
    <w:rsid w:val="003074D1"/>
    <w:rsid w:val="003103AC"/>
    <w:rsid w:val="0031135D"/>
    <w:rsid w:val="003155B5"/>
    <w:rsid w:val="00323E9E"/>
    <w:rsid w:val="00324C23"/>
    <w:rsid w:val="00325B8D"/>
    <w:rsid w:val="00337EC0"/>
    <w:rsid w:val="003548FA"/>
    <w:rsid w:val="0038029E"/>
    <w:rsid w:val="003A6FBC"/>
    <w:rsid w:val="003B68C4"/>
    <w:rsid w:val="003C4211"/>
    <w:rsid w:val="003E08B9"/>
    <w:rsid w:val="003E0F8B"/>
    <w:rsid w:val="003E1BAA"/>
    <w:rsid w:val="003E6FFE"/>
    <w:rsid w:val="003F0454"/>
    <w:rsid w:val="003F3621"/>
    <w:rsid w:val="00400749"/>
    <w:rsid w:val="00411ABB"/>
    <w:rsid w:val="0041215F"/>
    <w:rsid w:val="00412CE1"/>
    <w:rsid w:val="00417112"/>
    <w:rsid w:val="00423684"/>
    <w:rsid w:val="00455153"/>
    <w:rsid w:val="00460828"/>
    <w:rsid w:val="00475318"/>
    <w:rsid w:val="0048575D"/>
    <w:rsid w:val="00496593"/>
    <w:rsid w:val="004A2E9F"/>
    <w:rsid w:val="004A303F"/>
    <w:rsid w:val="004C1830"/>
    <w:rsid w:val="004C69F2"/>
    <w:rsid w:val="004D304D"/>
    <w:rsid w:val="004E29A6"/>
    <w:rsid w:val="004F3344"/>
    <w:rsid w:val="004F5B25"/>
    <w:rsid w:val="005115AE"/>
    <w:rsid w:val="00520DE8"/>
    <w:rsid w:val="00541E55"/>
    <w:rsid w:val="00552FA1"/>
    <w:rsid w:val="00564188"/>
    <w:rsid w:val="00566DAE"/>
    <w:rsid w:val="00580981"/>
    <w:rsid w:val="00596A60"/>
    <w:rsid w:val="005A3AEF"/>
    <w:rsid w:val="005A4D2B"/>
    <w:rsid w:val="005B1044"/>
    <w:rsid w:val="005B55AE"/>
    <w:rsid w:val="005B7123"/>
    <w:rsid w:val="005C5C82"/>
    <w:rsid w:val="005C5C8D"/>
    <w:rsid w:val="005D4DDD"/>
    <w:rsid w:val="005F23E8"/>
    <w:rsid w:val="005F3167"/>
    <w:rsid w:val="005F6D5F"/>
    <w:rsid w:val="006001BB"/>
    <w:rsid w:val="00612997"/>
    <w:rsid w:val="006329E3"/>
    <w:rsid w:val="00634F33"/>
    <w:rsid w:val="00636896"/>
    <w:rsid w:val="00656E97"/>
    <w:rsid w:val="0067145A"/>
    <w:rsid w:val="00684C1B"/>
    <w:rsid w:val="006A4265"/>
    <w:rsid w:val="006A4B5F"/>
    <w:rsid w:val="006B4D88"/>
    <w:rsid w:val="006B6D84"/>
    <w:rsid w:val="006D4317"/>
    <w:rsid w:val="006D72F1"/>
    <w:rsid w:val="006F148A"/>
    <w:rsid w:val="006F7B55"/>
    <w:rsid w:val="007014B6"/>
    <w:rsid w:val="0070480F"/>
    <w:rsid w:val="00710DA5"/>
    <w:rsid w:val="00711862"/>
    <w:rsid w:val="0071480A"/>
    <w:rsid w:val="007230EB"/>
    <w:rsid w:val="007304CD"/>
    <w:rsid w:val="00730F26"/>
    <w:rsid w:val="007317CA"/>
    <w:rsid w:val="00734D91"/>
    <w:rsid w:val="00735748"/>
    <w:rsid w:val="00744CA4"/>
    <w:rsid w:val="0076060B"/>
    <w:rsid w:val="00781B8F"/>
    <w:rsid w:val="007860BF"/>
    <w:rsid w:val="00792DE3"/>
    <w:rsid w:val="0079792F"/>
    <w:rsid w:val="007B17DE"/>
    <w:rsid w:val="007B43FF"/>
    <w:rsid w:val="007B50A9"/>
    <w:rsid w:val="007D44DF"/>
    <w:rsid w:val="007E51A2"/>
    <w:rsid w:val="007F032C"/>
    <w:rsid w:val="008233A3"/>
    <w:rsid w:val="008275B2"/>
    <w:rsid w:val="00843669"/>
    <w:rsid w:val="00854DAB"/>
    <w:rsid w:val="00871DA3"/>
    <w:rsid w:val="00875189"/>
    <w:rsid w:val="00875788"/>
    <w:rsid w:val="00880A74"/>
    <w:rsid w:val="00880B23"/>
    <w:rsid w:val="00886438"/>
    <w:rsid w:val="008906F3"/>
    <w:rsid w:val="008955CC"/>
    <w:rsid w:val="008962D1"/>
    <w:rsid w:val="008A5252"/>
    <w:rsid w:val="008C25F3"/>
    <w:rsid w:val="008C3CC8"/>
    <w:rsid w:val="008E0248"/>
    <w:rsid w:val="008E4297"/>
    <w:rsid w:val="008F4555"/>
    <w:rsid w:val="008F7F51"/>
    <w:rsid w:val="00901E9D"/>
    <w:rsid w:val="00905CF0"/>
    <w:rsid w:val="00906E80"/>
    <w:rsid w:val="00911076"/>
    <w:rsid w:val="009155D1"/>
    <w:rsid w:val="00917AA8"/>
    <w:rsid w:val="00920DC5"/>
    <w:rsid w:val="00923A37"/>
    <w:rsid w:val="00927F2D"/>
    <w:rsid w:val="00933F07"/>
    <w:rsid w:val="00937A32"/>
    <w:rsid w:val="00953299"/>
    <w:rsid w:val="009537A4"/>
    <w:rsid w:val="009662D5"/>
    <w:rsid w:val="009747DD"/>
    <w:rsid w:val="00974F99"/>
    <w:rsid w:val="009777CD"/>
    <w:rsid w:val="009834CD"/>
    <w:rsid w:val="009927F9"/>
    <w:rsid w:val="009B06C2"/>
    <w:rsid w:val="009B77A2"/>
    <w:rsid w:val="009C0C78"/>
    <w:rsid w:val="009C7D76"/>
    <w:rsid w:val="009D17A3"/>
    <w:rsid w:val="009E2C19"/>
    <w:rsid w:val="009F3DF4"/>
    <w:rsid w:val="009F4D05"/>
    <w:rsid w:val="00A019BE"/>
    <w:rsid w:val="00A068FC"/>
    <w:rsid w:val="00A07B83"/>
    <w:rsid w:val="00A15B9C"/>
    <w:rsid w:val="00A21301"/>
    <w:rsid w:val="00A23554"/>
    <w:rsid w:val="00A67B2E"/>
    <w:rsid w:val="00A81556"/>
    <w:rsid w:val="00A82650"/>
    <w:rsid w:val="00A84F40"/>
    <w:rsid w:val="00AA0B95"/>
    <w:rsid w:val="00AA4558"/>
    <w:rsid w:val="00AA714B"/>
    <w:rsid w:val="00AB55F6"/>
    <w:rsid w:val="00AC00F0"/>
    <w:rsid w:val="00AC4B41"/>
    <w:rsid w:val="00AE00CA"/>
    <w:rsid w:val="00AE0AD1"/>
    <w:rsid w:val="00AE3E73"/>
    <w:rsid w:val="00AE5EEE"/>
    <w:rsid w:val="00AF002E"/>
    <w:rsid w:val="00AF45C1"/>
    <w:rsid w:val="00B045D0"/>
    <w:rsid w:val="00B1295C"/>
    <w:rsid w:val="00B20F1E"/>
    <w:rsid w:val="00B42366"/>
    <w:rsid w:val="00B42376"/>
    <w:rsid w:val="00B43778"/>
    <w:rsid w:val="00B44A7A"/>
    <w:rsid w:val="00B505CF"/>
    <w:rsid w:val="00B51A09"/>
    <w:rsid w:val="00B60DBB"/>
    <w:rsid w:val="00B6589B"/>
    <w:rsid w:val="00B7174A"/>
    <w:rsid w:val="00B73D33"/>
    <w:rsid w:val="00B76617"/>
    <w:rsid w:val="00B81B24"/>
    <w:rsid w:val="00B8239D"/>
    <w:rsid w:val="00B91187"/>
    <w:rsid w:val="00B91E19"/>
    <w:rsid w:val="00BA1824"/>
    <w:rsid w:val="00BC6CE2"/>
    <w:rsid w:val="00BD1AA1"/>
    <w:rsid w:val="00BD3255"/>
    <w:rsid w:val="00BD77E1"/>
    <w:rsid w:val="00BE6900"/>
    <w:rsid w:val="00BF6DAC"/>
    <w:rsid w:val="00C01E4A"/>
    <w:rsid w:val="00C03742"/>
    <w:rsid w:val="00C14AB8"/>
    <w:rsid w:val="00C174C3"/>
    <w:rsid w:val="00C21EB4"/>
    <w:rsid w:val="00C318E6"/>
    <w:rsid w:val="00C36324"/>
    <w:rsid w:val="00C37C72"/>
    <w:rsid w:val="00C461B0"/>
    <w:rsid w:val="00C51969"/>
    <w:rsid w:val="00C57F53"/>
    <w:rsid w:val="00C60989"/>
    <w:rsid w:val="00C718AE"/>
    <w:rsid w:val="00C82862"/>
    <w:rsid w:val="00C82D14"/>
    <w:rsid w:val="00C866A3"/>
    <w:rsid w:val="00C86875"/>
    <w:rsid w:val="00C90370"/>
    <w:rsid w:val="00C957FA"/>
    <w:rsid w:val="00C97D18"/>
    <w:rsid w:val="00CC6020"/>
    <w:rsid w:val="00CF5A9A"/>
    <w:rsid w:val="00D072E0"/>
    <w:rsid w:val="00D13124"/>
    <w:rsid w:val="00D1402C"/>
    <w:rsid w:val="00D16375"/>
    <w:rsid w:val="00D26A41"/>
    <w:rsid w:val="00D30EA0"/>
    <w:rsid w:val="00D353D4"/>
    <w:rsid w:val="00D37090"/>
    <w:rsid w:val="00D459A0"/>
    <w:rsid w:val="00D57EB0"/>
    <w:rsid w:val="00D67D9F"/>
    <w:rsid w:val="00D73945"/>
    <w:rsid w:val="00D77718"/>
    <w:rsid w:val="00D848E5"/>
    <w:rsid w:val="00D85834"/>
    <w:rsid w:val="00DA7DC1"/>
    <w:rsid w:val="00DB2E2A"/>
    <w:rsid w:val="00DD4026"/>
    <w:rsid w:val="00DD7319"/>
    <w:rsid w:val="00DD7448"/>
    <w:rsid w:val="00DE26D2"/>
    <w:rsid w:val="00DE792D"/>
    <w:rsid w:val="00DF5AAB"/>
    <w:rsid w:val="00E002A7"/>
    <w:rsid w:val="00E01C43"/>
    <w:rsid w:val="00E020A8"/>
    <w:rsid w:val="00E06C2B"/>
    <w:rsid w:val="00E114B0"/>
    <w:rsid w:val="00E15023"/>
    <w:rsid w:val="00E15107"/>
    <w:rsid w:val="00E1581D"/>
    <w:rsid w:val="00E432BD"/>
    <w:rsid w:val="00E600C9"/>
    <w:rsid w:val="00E64237"/>
    <w:rsid w:val="00E73DA0"/>
    <w:rsid w:val="00E752E5"/>
    <w:rsid w:val="00E85F34"/>
    <w:rsid w:val="00E86788"/>
    <w:rsid w:val="00EA2458"/>
    <w:rsid w:val="00EB5553"/>
    <w:rsid w:val="00ED5160"/>
    <w:rsid w:val="00EF2CD3"/>
    <w:rsid w:val="00EF6668"/>
    <w:rsid w:val="00EF6781"/>
    <w:rsid w:val="00F00A10"/>
    <w:rsid w:val="00F02904"/>
    <w:rsid w:val="00F03104"/>
    <w:rsid w:val="00F12C6C"/>
    <w:rsid w:val="00F30009"/>
    <w:rsid w:val="00F3430D"/>
    <w:rsid w:val="00F36B0E"/>
    <w:rsid w:val="00F43F11"/>
    <w:rsid w:val="00F57E3A"/>
    <w:rsid w:val="00F63702"/>
    <w:rsid w:val="00F6587C"/>
    <w:rsid w:val="00F66F31"/>
    <w:rsid w:val="00F71229"/>
    <w:rsid w:val="00F80ADF"/>
    <w:rsid w:val="00F8684A"/>
    <w:rsid w:val="00F87444"/>
    <w:rsid w:val="00F96821"/>
    <w:rsid w:val="00FB4590"/>
    <w:rsid w:val="00FB6CB8"/>
    <w:rsid w:val="00FB77A1"/>
    <w:rsid w:val="00FC105C"/>
    <w:rsid w:val="00FC6AF2"/>
    <w:rsid w:val="00FD1F17"/>
    <w:rsid w:val="00FD5A70"/>
    <w:rsid w:val="00FE6A7C"/>
    <w:rsid w:val="00FE704B"/>
    <w:rsid w:val="0EC17D2C"/>
    <w:rsid w:val="10049F85"/>
    <w:rsid w:val="3B35B19F"/>
    <w:rsid w:val="40FB3C23"/>
    <w:rsid w:val="4AA3C7FB"/>
    <w:rsid w:val="4B500817"/>
    <w:rsid w:val="5DF428CD"/>
    <w:rsid w:val="60E2C7F6"/>
    <w:rsid w:val="62C655C9"/>
    <w:rsid w:val="6AB75C71"/>
    <w:rsid w:val="78F7EB62"/>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9D38CA"/>
  <w15:docId w15:val="{380D4370-C696-487A-8EC0-8475335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407"/>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Adressindrag">
    <w:name w:val="Adress indrag"/>
    <w:basedOn w:val="Ingetavstnd"/>
    <w:uiPriority w:val="99"/>
    <w:qFormat/>
    <w:rsid w:val="009927F9"/>
    <w:pPr>
      <w:tabs>
        <w:tab w:val="left" w:pos="1985"/>
      </w:tabs>
      <w:ind w:left="1985" w:hanging="1985"/>
    </w:pPr>
    <w:rPr>
      <w:lang w:val="en-GB"/>
    </w:rPr>
  </w:style>
  <w:style w:type="character" w:styleId="Kommentarsreferens">
    <w:name w:val="annotation reference"/>
    <w:basedOn w:val="Standardstycketeckensnitt"/>
    <w:uiPriority w:val="99"/>
    <w:semiHidden/>
    <w:unhideWhenUsed/>
    <w:rsid w:val="00B81B24"/>
    <w:rPr>
      <w:sz w:val="16"/>
      <w:szCs w:val="16"/>
    </w:rPr>
  </w:style>
  <w:style w:type="paragraph" w:styleId="Kommentarer">
    <w:name w:val="annotation text"/>
    <w:basedOn w:val="Normal"/>
    <w:link w:val="KommentarerChar"/>
    <w:uiPriority w:val="99"/>
    <w:semiHidden/>
    <w:unhideWhenUsed/>
    <w:rsid w:val="00B81B24"/>
    <w:pPr>
      <w:spacing w:line="240" w:lineRule="auto"/>
    </w:pPr>
    <w:rPr>
      <w:sz w:val="20"/>
      <w:szCs w:val="20"/>
    </w:rPr>
  </w:style>
  <w:style w:type="character" w:customStyle="1" w:styleId="KommentarerChar">
    <w:name w:val="Kommentarer Char"/>
    <w:basedOn w:val="Standardstycketeckensnitt"/>
    <w:link w:val="Kommentarer"/>
    <w:uiPriority w:val="99"/>
    <w:semiHidden/>
    <w:rsid w:val="00B81B24"/>
    <w:rPr>
      <w:rFonts w:eastAsiaTheme="minorEastAsia"/>
      <w:sz w:val="20"/>
      <w:szCs w:val="20"/>
    </w:rPr>
  </w:style>
  <w:style w:type="paragraph" w:styleId="Kommentarsmne">
    <w:name w:val="annotation subject"/>
    <w:basedOn w:val="Kommentarer"/>
    <w:next w:val="Kommentarer"/>
    <w:link w:val="KommentarsmneChar"/>
    <w:uiPriority w:val="99"/>
    <w:semiHidden/>
    <w:unhideWhenUsed/>
    <w:rsid w:val="00B81B24"/>
    <w:rPr>
      <w:b/>
      <w:bCs/>
    </w:rPr>
  </w:style>
  <w:style w:type="character" w:customStyle="1" w:styleId="KommentarsmneChar">
    <w:name w:val="Kommentarsämne Char"/>
    <w:basedOn w:val="KommentarerChar"/>
    <w:link w:val="Kommentarsmne"/>
    <w:uiPriority w:val="99"/>
    <w:semiHidden/>
    <w:rsid w:val="00B81B2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0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kee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si.se/en/projects-granted-fund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Si Color">
      <a:dk1>
        <a:sysClr val="windowText" lastClr="000000"/>
      </a:dk1>
      <a:lt1>
        <a:sysClr val="window" lastClr="FFFFFF"/>
      </a:lt1>
      <a:dk2>
        <a:srgbClr val="282727"/>
      </a:dk2>
      <a:lt2>
        <a:srgbClr val="F8F8F8"/>
      </a:lt2>
      <a:accent1>
        <a:srgbClr val="75D6E8"/>
      </a:accent1>
      <a:accent2>
        <a:srgbClr val="FDE284"/>
      </a:accent2>
      <a:accent3>
        <a:srgbClr val="7ADBC4"/>
      </a:accent3>
      <a:accent4>
        <a:srgbClr val="005E85"/>
      </a:accent4>
      <a:accent5>
        <a:srgbClr val="CA4C50"/>
      </a:accent5>
      <a:accent6>
        <a:srgbClr val="635892"/>
      </a:accent6>
      <a:hlink>
        <a:srgbClr val="005E85"/>
      </a:hlink>
      <a:folHlink>
        <a:srgbClr val="635892"/>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014f2d-94c4-4f0d-ad62-c18d7f79a399">
      <Terms xmlns="http://schemas.microsoft.com/office/infopath/2007/PartnerControls"/>
    </lcf76f155ced4ddcb4097134ff3c332f>
    <Inneh_x00e5_ll xmlns="71014f2d-94c4-4f0d-ad62-c18d7f79a399" xsi:nil="true"/>
    <TaxCatchAll xmlns="91db815a-bd26-4ec5-8ff4-6f94306925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17FB78B7BF84E45AFE0E89B28B61931" ma:contentTypeVersion="16" ma:contentTypeDescription="Skapa ett nytt dokument." ma:contentTypeScope="" ma:versionID="57457ad5ebb495f29aa9e7c06de27d2d">
  <xsd:schema xmlns:xsd="http://www.w3.org/2001/XMLSchema" xmlns:xs="http://www.w3.org/2001/XMLSchema" xmlns:p="http://schemas.microsoft.com/office/2006/metadata/properties" xmlns:ns2="71014f2d-94c4-4f0d-ad62-c18d7f79a399" xmlns:ns3="91db815a-bd26-4ec5-8ff4-6f943069251f" targetNamespace="http://schemas.microsoft.com/office/2006/metadata/properties" ma:root="true" ma:fieldsID="d426fa8610a52268b84c37d4af9f1f25" ns2:_="" ns3:_="">
    <xsd:import namespace="71014f2d-94c4-4f0d-ad62-c18d7f79a399"/>
    <xsd:import namespace="91db815a-bd26-4ec5-8ff4-6f9430692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nneh_x00e5_ll"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4f2d-94c4-4f0d-ad62-c18d7f79a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neh_x00e5_ll" ma:index="16" nillable="true" ma:displayName="Innehåll" ma:format="Dropdown" ma:internalName="Inneh_x00e5_ll">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b815a-bd26-4ec5-8ff4-6f943069251f"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51e9c1f6-c734-40b0-932f-43cd2fda3466}" ma:internalName="TaxCatchAll" ma:showField="CatchAllData" ma:web="91db815a-bd26-4ec5-8ff4-6f9430692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19FD01-C5C3-4869-B299-FB2F475DCCEB}">
  <ds:schemaRefs>
    <ds:schemaRef ds:uri="http://schemas.openxmlformats.org/officeDocument/2006/bibliography"/>
  </ds:schemaRefs>
</ds:datastoreItem>
</file>

<file path=customXml/itemProps2.xml><?xml version="1.0" encoding="utf-8"?>
<ds:datastoreItem xmlns:ds="http://schemas.openxmlformats.org/officeDocument/2006/customXml" ds:itemID="{533DE0DC-7A63-46FD-8E52-15D27297DC75}">
  <ds:schemaRefs>
    <ds:schemaRef ds:uri="http://schemas.microsoft.com/office/2006/metadata/properties"/>
    <ds:schemaRef ds:uri="http://schemas.microsoft.com/office/infopath/2007/PartnerControls"/>
    <ds:schemaRef ds:uri="71014f2d-94c4-4f0d-ad62-c18d7f79a399"/>
    <ds:schemaRef ds:uri="91db815a-bd26-4ec5-8ff4-6f943069251f"/>
  </ds:schemaRefs>
</ds:datastoreItem>
</file>

<file path=customXml/itemProps3.xml><?xml version="1.0" encoding="utf-8"?>
<ds:datastoreItem xmlns:ds="http://schemas.openxmlformats.org/officeDocument/2006/customXml" ds:itemID="{3E4B834E-4183-453B-9ABB-2219C975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4f2d-94c4-4f0d-ad62-c18d7f79a399"/>
    <ds:schemaRef ds:uri="91db815a-bd26-4ec5-8ff4-6f9430692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A01F3D-12F7-4D51-B263-48F9CC389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6445</Characters>
  <Application>Microsoft Office Word</Application>
  <DocSecurity>0</DocSecurity>
  <Lines>53</Lines>
  <Paragraphs>15</Paragraphs>
  <ScaleCrop>false</ScaleCrop>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Claesson</dc:creator>
  <cp:keywords>class='Internal'</cp:keywords>
  <cp:lastModifiedBy>Annika Claesson</cp:lastModifiedBy>
  <cp:revision>8</cp:revision>
  <cp:lastPrinted>2019-11-27T02:38:00Z</cp:lastPrinted>
  <dcterms:created xsi:type="dcterms:W3CDTF">2023-01-17T18:47:00Z</dcterms:created>
  <dcterms:modified xsi:type="dcterms:W3CDTF">2023-01-18T14:06:00Z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0x010100C17FB78B7BF84E45AFE0E89B28B61931</vt:lpwstr>
  </property>
  <property fmtid="{D5CDD505-2E9C-101B-9397-08002B2CF9AE}" pid="3" name="Order">
    <vt:r8>5791400</vt:r8>
  </property>
  <property fmtid="{D5CDD505-2E9C-101B-9397-08002B2CF9AE}" pid="4" name="MediaServiceImageTags">
    <vt:lpwstr/>
  </property>
</Properties>
</file>